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19EBB" w14:textId="77777777" w:rsidR="0042063F" w:rsidRPr="00F20C89" w:rsidRDefault="00A46AE0" w:rsidP="00420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C89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7184"/>
      </w:tblGrid>
      <w:tr w:rsidR="00F20C89" w:rsidRPr="00F20C89" w14:paraId="37B95983" w14:textId="77777777" w:rsidTr="002A247E">
        <w:tc>
          <w:tcPr>
            <w:tcW w:w="2387" w:type="dxa"/>
          </w:tcPr>
          <w:p w14:paraId="0C033119" w14:textId="2ADE8B86" w:rsidR="0042063F" w:rsidRPr="002A247E" w:rsidRDefault="009F4B64" w:rsidP="0048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184" w:type="dxa"/>
          </w:tcPr>
          <w:p w14:paraId="717F324B" w14:textId="4ACFA168" w:rsidR="0042063F" w:rsidRPr="00F20C89" w:rsidRDefault="009F4B64" w:rsidP="004E6DBB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Рабочая программа по предмету «</w:t>
            </w:r>
            <w:r w:rsidR="00705FFC">
              <w:rPr>
                <w:sz w:val="24"/>
                <w:szCs w:val="24"/>
              </w:rPr>
              <w:t>Химия</w:t>
            </w:r>
            <w:r w:rsidRPr="00F20C89">
              <w:rPr>
                <w:sz w:val="24"/>
                <w:szCs w:val="24"/>
              </w:rPr>
              <w:t>»</w:t>
            </w:r>
            <w:r w:rsidR="00A61088">
              <w:rPr>
                <w:sz w:val="24"/>
                <w:szCs w:val="24"/>
              </w:rPr>
              <w:t xml:space="preserve"> для 7</w:t>
            </w:r>
            <w:r w:rsidR="00981453" w:rsidRPr="00F20C89">
              <w:rPr>
                <w:sz w:val="24"/>
                <w:szCs w:val="24"/>
              </w:rPr>
              <w:t xml:space="preserve"> класса</w:t>
            </w:r>
          </w:p>
        </w:tc>
      </w:tr>
      <w:tr w:rsidR="00F20C89" w:rsidRPr="00F20C89" w14:paraId="763B3D05" w14:textId="77777777" w:rsidTr="002A247E">
        <w:tc>
          <w:tcPr>
            <w:tcW w:w="2387" w:type="dxa"/>
          </w:tcPr>
          <w:p w14:paraId="5CABD094" w14:textId="77777777" w:rsidR="0042063F" w:rsidRPr="002A247E" w:rsidRDefault="005E782F" w:rsidP="0048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2063F"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ровень образования    </w:t>
            </w:r>
          </w:p>
        </w:tc>
        <w:tc>
          <w:tcPr>
            <w:tcW w:w="7184" w:type="dxa"/>
          </w:tcPr>
          <w:p w14:paraId="466D9D60" w14:textId="09B940E9" w:rsidR="00174F16" w:rsidRPr="00F20C89" w:rsidRDefault="00A61088" w:rsidP="004E6DBB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Пропедевтический курс</w:t>
            </w:r>
          </w:p>
        </w:tc>
      </w:tr>
      <w:tr w:rsidR="00F20C89" w:rsidRPr="00F20C89" w14:paraId="15D01715" w14:textId="77777777" w:rsidTr="002A247E">
        <w:tc>
          <w:tcPr>
            <w:tcW w:w="2387" w:type="dxa"/>
          </w:tcPr>
          <w:p w14:paraId="59A0DE27" w14:textId="77777777" w:rsidR="0042063F" w:rsidRPr="002A247E" w:rsidRDefault="0042063F" w:rsidP="0048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184" w:type="dxa"/>
          </w:tcPr>
          <w:p w14:paraId="7F12F864" w14:textId="512D77E8" w:rsidR="00D71222" w:rsidRPr="00F20C89" w:rsidRDefault="00705FFC" w:rsidP="004E6DBB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 Луценко И.Н.</w:t>
            </w:r>
          </w:p>
        </w:tc>
      </w:tr>
      <w:tr w:rsidR="00F20C89" w:rsidRPr="00F20C89" w14:paraId="7EB8913F" w14:textId="77777777" w:rsidTr="002A247E">
        <w:trPr>
          <w:trHeight w:val="3092"/>
        </w:trPr>
        <w:tc>
          <w:tcPr>
            <w:tcW w:w="2387" w:type="dxa"/>
          </w:tcPr>
          <w:p w14:paraId="6B1232C1" w14:textId="77777777" w:rsidR="006F4EA3" w:rsidRPr="002A247E" w:rsidRDefault="004E6DBB" w:rsidP="004E6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</w:t>
            </w:r>
            <w:r w:rsidR="00A46AE0"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>менты</w:t>
            </w:r>
          </w:p>
        </w:tc>
        <w:tc>
          <w:tcPr>
            <w:tcW w:w="7184" w:type="dxa"/>
          </w:tcPr>
          <w:p w14:paraId="2120B47B" w14:textId="7AE428F3" w:rsidR="00FE0B15" w:rsidRPr="00705FFC" w:rsidRDefault="00A61088" w:rsidP="00A61088">
            <w:pPr>
              <w:pStyle w:val="1"/>
              <w:ind w:firstLine="23"/>
              <w:jc w:val="left"/>
              <w:rPr>
                <w:sz w:val="24"/>
              </w:rPr>
            </w:pPr>
            <w:r w:rsidRPr="00A61088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Рабочая программа разработана в соответствии с Федеральным государственным образовательным стандартом - Приказ </w:t>
            </w:r>
            <w:proofErr w:type="spellStart"/>
            <w:r w:rsidRPr="00A61088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A61088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 и Примерной основной образовательной программой (</w:t>
            </w:r>
            <w:r w:rsidRPr="00A61088">
              <w:rPr>
                <w:sz w:val="24"/>
                <w:szCs w:val="24"/>
              </w:rPr>
              <w:t xml:space="preserve">Габриелян О. С. Химия. Методическое пособие. 7 </w:t>
            </w:r>
            <w:proofErr w:type="gramStart"/>
            <w:r w:rsidRPr="00A61088">
              <w:rPr>
                <w:sz w:val="24"/>
                <w:szCs w:val="24"/>
              </w:rPr>
              <w:t>класс :</w:t>
            </w:r>
            <w:proofErr w:type="gramEnd"/>
            <w:r w:rsidRPr="00A61088">
              <w:rPr>
                <w:sz w:val="24"/>
                <w:szCs w:val="24"/>
              </w:rPr>
              <w:t xml:space="preserve"> учеб. пособие для  </w:t>
            </w:r>
            <w:proofErr w:type="spellStart"/>
            <w:r w:rsidRPr="00A61088">
              <w:rPr>
                <w:sz w:val="24"/>
                <w:szCs w:val="24"/>
              </w:rPr>
              <w:t>общеобразоват</w:t>
            </w:r>
            <w:proofErr w:type="spellEnd"/>
            <w:r w:rsidRPr="00A61088">
              <w:rPr>
                <w:sz w:val="24"/>
                <w:szCs w:val="24"/>
              </w:rPr>
              <w:t xml:space="preserve">. организаций / О. С. Габриелян, И. В. Аксёнова, И. Г. Остроумов. — </w:t>
            </w:r>
            <w:proofErr w:type="gramStart"/>
            <w:r w:rsidRPr="00A61088">
              <w:rPr>
                <w:sz w:val="24"/>
                <w:szCs w:val="24"/>
              </w:rPr>
              <w:t>М. :</w:t>
            </w:r>
            <w:proofErr w:type="gramEnd"/>
            <w:r w:rsidRPr="00A61088">
              <w:rPr>
                <w:sz w:val="24"/>
                <w:szCs w:val="24"/>
              </w:rPr>
              <w:t xml:space="preserve"> Просвещение, 2017</w:t>
            </w:r>
            <w:r w:rsidRPr="00A61088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, опубликованная на сайте «Российский учебник»).</w:t>
            </w:r>
          </w:p>
        </w:tc>
      </w:tr>
      <w:tr w:rsidR="00F20C89" w:rsidRPr="00F20C89" w14:paraId="361DAB90" w14:textId="77777777" w:rsidTr="002A247E">
        <w:tc>
          <w:tcPr>
            <w:tcW w:w="2387" w:type="dxa"/>
          </w:tcPr>
          <w:p w14:paraId="09A9116E" w14:textId="77777777" w:rsidR="006F4EA3" w:rsidRPr="002A247E" w:rsidRDefault="006F4EA3" w:rsidP="0048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7583781"/>
            <w:r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7184" w:type="dxa"/>
          </w:tcPr>
          <w:p w14:paraId="60870026" w14:textId="2687AD4B" w:rsidR="00D9373A" w:rsidRPr="00A61088" w:rsidRDefault="00A61088" w:rsidP="00A6108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Рабочая программа ориентирована на использование учебника «Химия. 7 класс» авторов Габриеляна О.С., Остроумова И.Г., Сладкова С.А. издательства «Просвещение».</w:t>
            </w:r>
          </w:p>
        </w:tc>
      </w:tr>
      <w:tr w:rsidR="00F20C89" w:rsidRPr="00F20C89" w14:paraId="4BD65433" w14:textId="77777777" w:rsidTr="002A247E">
        <w:tc>
          <w:tcPr>
            <w:tcW w:w="2387" w:type="dxa"/>
          </w:tcPr>
          <w:p w14:paraId="2B4B9386" w14:textId="77777777" w:rsidR="006F4EA3" w:rsidRPr="002A247E" w:rsidRDefault="006F4EA3" w:rsidP="0048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84" w:type="dxa"/>
          </w:tcPr>
          <w:p w14:paraId="1F609279" w14:textId="77777777" w:rsidR="00A61088" w:rsidRPr="00A61088" w:rsidRDefault="00A61088" w:rsidP="00A61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курса:</w:t>
            </w:r>
          </w:p>
          <w:p w14:paraId="56DFE952" w14:textId="77777777" w:rsidR="00A61088" w:rsidRPr="00A61088" w:rsidRDefault="00A61088" w:rsidP="00A61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подготовить учащихся к изучению нового учебного предмета «Химия»;</w:t>
            </w:r>
          </w:p>
          <w:p w14:paraId="6706E5EC" w14:textId="77777777" w:rsidR="00A61088" w:rsidRPr="00A61088" w:rsidRDefault="00A61088" w:rsidP="00A61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создать познавательную мотивацию к изучению учебного предмета «Химия»;</w:t>
            </w:r>
          </w:p>
          <w:p w14:paraId="0EAF8799" w14:textId="77777777" w:rsidR="00A61088" w:rsidRPr="00A61088" w:rsidRDefault="00A61088" w:rsidP="00A61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сформировать у школьников на пропедевтическом уровне личностные, </w:t>
            </w:r>
            <w:proofErr w:type="spellStart"/>
            <w:r w:rsidRPr="00A6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6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предметные планируемые результаты;</w:t>
            </w:r>
          </w:p>
          <w:p w14:paraId="7EF1AB88" w14:textId="77777777" w:rsidR="00A61088" w:rsidRPr="00A61088" w:rsidRDefault="00A61088" w:rsidP="00A61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развить расчётные и экспериментальные умения учащихся.</w:t>
            </w:r>
          </w:p>
          <w:p w14:paraId="184E6E07" w14:textId="77777777" w:rsidR="00A61088" w:rsidRPr="00A61088" w:rsidRDefault="00A61088" w:rsidP="00A61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Учебный курс состоит из семи взаимосвязанных модулей: «Предмет химии и методы её изучения», «Строение веществ и их агрегатные состояния», «Смеси веществ, их состав», «Физические явления в химии», «Состав веществ. Химические знаки и формулы», «Простые вещества», «Сложные вещества».</w:t>
            </w:r>
          </w:p>
          <w:p w14:paraId="0D6737DA" w14:textId="6E139BFF" w:rsidR="006F4EA3" w:rsidRPr="00705FFC" w:rsidRDefault="00A61088" w:rsidP="00A610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Пропедевтический курс химии хотя и носит общекультурный характер и не ставит задачу профессиональной подготовки обучающихся, тем не менее позволяет им определиться с выбором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рофиля обучения в старшей школе.</w:t>
            </w:r>
          </w:p>
        </w:tc>
      </w:tr>
      <w:tr w:rsidR="00F20C89" w:rsidRPr="00F20C89" w14:paraId="4F6C7D28" w14:textId="77777777" w:rsidTr="002A247E">
        <w:tc>
          <w:tcPr>
            <w:tcW w:w="2387" w:type="dxa"/>
          </w:tcPr>
          <w:p w14:paraId="78691698" w14:textId="01EB6140" w:rsidR="006F4EA3" w:rsidRPr="002A247E" w:rsidRDefault="006F4EA3" w:rsidP="0048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9F4B64"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C42"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>на который разработана программа</w:t>
            </w:r>
          </w:p>
        </w:tc>
        <w:tc>
          <w:tcPr>
            <w:tcW w:w="7184" w:type="dxa"/>
          </w:tcPr>
          <w:p w14:paraId="7294BEE6" w14:textId="173A962B" w:rsidR="006F4EA3" w:rsidRPr="00F20C89" w:rsidRDefault="00304C42" w:rsidP="008D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F20C89" w:rsidRPr="00F20C89" w14:paraId="5F699BC0" w14:textId="77777777" w:rsidTr="002A247E">
        <w:tc>
          <w:tcPr>
            <w:tcW w:w="2387" w:type="dxa"/>
          </w:tcPr>
          <w:p w14:paraId="100A4E43" w14:textId="77777777" w:rsidR="00766C3B" w:rsidRPr="002A247E" w:rsidRDefault="006F4EA3" w:rsidP="0048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учебного предмета в </w:t>
            </w:r>
          </w:p>
          <w:p w14:paraId="766914F0" w14:textId="77777777" w:rsidR="006F4EA3" w:rsidRPr="002A247E" w:rsidRDefault="006F4EA3" w:rsidP="00485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>учебном плане</w:t>
            </w:r>
          </w:p>
        </w:tc>
        <w:tc>
          <w:tcPr>
            <w:tcW w:w="7184" w:type="dxa"/>
          </w:tcPr>
          <w:p w14:paraId="36059D68" w14:textId="6681B797" w:rsidR="00485121" w:rsidRPr="00F20C89" w:rsidRDefault="00A61088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1453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121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="00485121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45E90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766C3B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. в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121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766C3B" w:rsidRPr="00F20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121"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 в недел</w:t>
            </w:r>
            <w:r w:rsidR="00981453" w:rsidRPr="00F20C89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14:paraId="10747999" w14:textId="77777777" w:rsidR="00485121" w:rsidRPr="00F20C89" w:rsidRDefault="00485121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7E" w:rsidRPr="00F20C89" w14:paraId="56835D02" w14:textId="77777777" w:rsidTr="002A247E">
        <w:tc>
          <w:tcPr>
            <w:tcW w:w="2387" w:type="dxa"/>
          </w:tcPr>
          <w:p w14:paraId="7182EF54" w14:textId="07F0A64D" w:rsidR="002A247E" w:rsidRPr="002A247E" w:rsidRDefault="002A247E" w:rsidP="002A2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7582620"/>
            <w:r w:rsidRPr="002A247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учебного предмета (требования к выпускнику)</w:t>
            </w:r>
            <w:bookmarkEnd w:id="1"/>
          </w:p>
        </w:tc>
        <w:tc>
          <w:tcPr>
            <w:tcW w:w="7184" w:type="dxa"/>
          </w:tcPr>
          <w:p w14:paraId="1945B156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химии в 7 классе направлено на достижение обучающимися личностных, </w:t>
            </w:r>
            <w:proofErr w:type="spellStart"/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предметных результатов освоения учебного предмета. </w:t>
            </w:r>
            <w:bookmarkStart w:id="2" w:name="_GoBack"/>
            <w:bookmarkEnd w:id="2"/>
          </w:p>
          <w:p w14:paraId="21B0E166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          Личностные результаты: знание и понимание: основных исторических событий, связанных с развитием химии; достижений в области химии и культурных традиций своей страны (в том числе научных); общемировых достижений в области химии; основных принципов и правил </w:t>
            </w:r>
            <w:r w:rsidRPr="002A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отношения к природе; основ здорового образа жизни и здоровье сберегающих технологий; правил поведения в чрезвычайных ситуациях, связанных с воздействием различных веществ; основных прав и обязанностей гражданина (в том числе обучающегося), связанных с личностным, профессиональным и жизненным самоопределением; социальной значимости и со-держания профессий, связанных с химией; чувство гордости за российскую химическую науку и достижения ученых; уважение и принятие достижений химии; любовь и бережное отношение к природе; уважение и учет мнений окружающих к личным достижениям в изучении химии; признание ценности собственного здоровья и здоровья окружающих людей; необходимости самовыражения, самореализации, социального признания; осознание степени готовности к самостоятельным поступкам и действиям, ответственности за их результаты; проявление экологического сознания, доброжелательности, доверия и внимательности к людям, готовности к сотрудничеству; инициативы и любознательности в изучении веществ и процессов; убежденности в необходимости разумного использования достижений науки и технологий; умение устанавливать связи между целью изучения химии и тем, для чего это нужно; строить жизненные и профессиональные планы с учетом успешности изучения химии и собственных приоритетов. </w:t>
            </w:r>
          </w:p>
          <w:p w14:paraId="19C3BF87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научиться:</w:t>
            </w:r>
          </w:p>
          <w:p w14:paraId="05975DBC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выраженной устойчивой учебно-познавательной мотивации и интереса к учению;</w:t>
            </w:r>
          </w:p>
          <w:p w14:paraId="1AF3B7E9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готовности к самообразованию и самовоспитанию;</w:t>
            </w:r>
          </w:p>
          <w:p w14:paraId="12E32B7B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компетентности в реализации основ гражданской идентичности в поступках и деятельности;</w:t>
            </w:r>
          </w:p>
          <w:p w14:paraId="3007CC40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      </w:r>
          </w:p>
          <w:p w14:paraId="3633806D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      </w:r>
          </w:p>
          <w:p w14:paraId="70D2B2E1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Метапредметными</w:t>
            </w:r>
            <w:proofErr w:type="spellEnd"/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результатами изучения курса «Химия» является формирование универсальных учебных действий (УУД). </w:t>
            </w:r>
          </w:p>
          <w:p w14:paraId="5E256769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результаты: использование различных источников химической информации; получение такой информации, ее анализ, подготовка на основе этого анализа информационного продукта и его презентация; применение основных методов познания (наблюдения, эксперимента, моделирования, измерения и т. д.) для изучения химических объектов; использование основных логических операций (анализа, синтеза, сравнения, обобщения, доказательства, систематизации, классификации и др.) при изучении химических объектов; формулирование выводов и умозаключений из наблюдений и изученных химических закономерностей; прогнозирование свойств веществ на основе знания их состава и строения, а также установления аналогии; формулирование идей, гипотез и путей проверки их истинности; определение целей и задач учебной и исследовательской деятельности и путей их достижения; раскрытие причинно-следственных связей между составом, строением, свойствами, применением, нахождением в природе и получением важнейших химических веществ; аргументация собственной позиции и ее корректировка в ходе дискуссии по материалам химического содержания.</w:t>
            </w:r>
          </w:p>
          <w:p w14:paraId="5BFD02C8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  <w:p w14:paraId="1460921E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В познавательной сфере</w:t>
            </w:r>
          </w:p>
          <w:p w14:paraId="57D24C1C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Знание (понимание): химической символики: знаков химических элементов, формул химических веществ, важнейших химических понятий: вещество, химический элемент, атом, молекула, относительные атомная и молекулярная массы, валентность, растворы, формулировок основных законов и теорий химии: атомно-молекулярного учения; постоянства состава веществ; </w:t>
            </w:r>
          </w:p>
          <w:p w14:paraId="39BEA564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Умение называть: химические элементы; соединения изученных классов неорганических веществ;</w:t>
            </w:r>
          </w:p>
          <w:p w14:paraId="61DBB149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    Умение характеризовать: взаимосвязь между составом, строением и </w:t>
            </w:r>
            <w:r w:rsidRPr="002A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свойствами неорганических веществ;</w:t>
            </w:r>
          </w:p>
          <w:p w14:paraId="442D340E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     Определение: состава веществ по их формулам; валентности элементов в соединении; типов кристаллических решеток твердых веществ; принадлежности веществ к определенному классу соединений;</w:t>
            </w:r>
          </w:p>
          <w:p w14:paraId="1532E491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Составление: формул неорганических соединений изученных классов;</w:t>
            </w:r>
          </w:p>
          <w:p w14:paraId="5C773C3B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Безопасное обращение с химической посудой и лабораторным оборудованием.</w:t>
            </w:r>
          </w:p>
          <w:p w14:paraId="654E8E0E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Проведение химического эксперимента: подтверждающего химический состав неорганических соединений;</w:t>
            </w:r>
          </w:p>
          <w:p w14:paraId="11AC9B23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Вычисление: массовой доли химического элемента по формуле соединения; массовой доли вещества в растворе; массы основного вещества по известной массовой доле примесей; объемной доли компонента газовой смеси.</w:t>
            </w:r>
          </w:p>
          <w:p w14:paraId="25C83E58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Использование приобретенных знаний и умений в практической деятельности и повседневной жизни: для безопасного обращения с веществами и материалами в повседневной жизни и грамотного оказания первой помощи при ожогах кислотами и щелочами; для объяснения отдельных фактов и природных явлений; для критической оценки информации о веществах, используемых в быту.</w:t>
            </w:r>
          </w:p>
          <w:p w14:paraId="0E0C8B64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В ценностно-ориентационной сфере</w:t>
            </w:r>
          </w:p>
          <w:p w14:paraId="124C3181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Анализ и оценка последствий для окружающей среды бытовой и производственной деятельности человека, связанной с получением и переработкой веществ.</w:t>
            </w:r>
          </w:p>
          <w:p w14:paraId="1013E1DB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В трудовой сфере</w:t>
            </w:r>
          </w:p>
          <w:p w14:paraId="65CC46AE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Проведение операций с использованием нагревания, отстаивания, фильтрования, выпаривания; получения, собирания, распознавания веществ; изготовления моделей молекул.</w:t>
            </w:r>
          </w:p>
          <w:p w14:paraId="68C05CEC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В сфере безопасности жизнедеятельности: соблюдение правил техники безопасности при проведении химического эксперимента; оказание первой помощи при ожогах, порезах и химических травмах.</w:t>
            </w:r>
          </w:p>
          <w:p w14:paraId="36B9B02A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научиться:</w:t>
            </w:r>
          </w:p>
          <w:p w14:paraId="0CA7FA5A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грамотно обращаться с веществами в повседневной жизни;</w:t>
            </w:r>
          </w:p>
          <w:p w14:paraId="233BFFED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• осознавать необходимость соблюдения правил экологически безопасного поведения в окружающей природной среде; </w:t>
            </w:r>
          </w:p>
          <w:p w14:paraId="4FD5E789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      </w:r>
          </w:p>
          <w:p w14:paraId="5C2054B3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      </w:r>
          </w:p>
          <w:p w14:paraId="5F5E4060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      </w:r>
          </w:p>
          <w:p w14:paraId="3DD88B8D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веществ;</w:t>
            </w:r>
          </w:p>
          <w:p w14:paraId="376E708C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осознавать значение теоретических знаний для практической деятельности человека;</w:t>
            </w:r>
          </w:p>
          <w:p w14:paraId="22E079E9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описывать изученные объекты как системы, применяя логику системного анализа;</w:t>
            </w:r>
          </w:p>
          <w:p w14:paraId="18B1AB53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развивать информационную компетентность посредством углубления знаний об истории становления химической науки, её основных понятий, а также о современных достижениях науки и техники.</w:t>
            </w:r>
          </w:p>
          <w:p w14:paraId="73065429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прогнозировать химические свойства веществ на основе их состава и строения;</w:t>
            </w:r>
          </w:p>
          <w:p w14:paraId="54D78DE6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организовывать, проводить ученические проекты по исследованию свойств веществ, имеющих важное практическое значение.</w:t>
            </w:r>
          </w:p>
          <w:p w14:paraId="73CEA030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457A2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Регулятивные универсальные учебные действия</w:t>
            </w:r>
          </w:p>
          <w:p w14:paraId="4B02C7FA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14:paraId="44BEB1C3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• целеполаганию, включая постановку новых целей, преобразование </w:t>
            </w:r>
            <w:r w:rsidRPr="002A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практической задачи в познавательную;</w:t>
            </w:r>
          </w:p>
          <w:p w14:paraId="62B66DEA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• самостоятельно анализировать условия достижения цели на основе учёта выделенных учителем ориентиров действия в новом учебном материале; </w:t>
            </w:r>
          </w:p>
          <w:p w14:paraId="0BA38F50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планировать пути достижения целей;</w:t>
            </w:r>
          </w:p>
          <w:p w14:paraId="1CBDB9B8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устанавливать целевые приоритеты;</w:t>
            </w:r>
          </w:p>
          <w:p w14:paraId="358A9086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уметь самостоятельно контролировать своё время и управлять им;</w:t>
            </w:r>
          </w:p>
          <w:p w14:paraId="1FD745DD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принимать решения в проблемной ситуации на основе переговоров;</w:t>
            </w:r>
          </w:p>
          <w:p w14:paraId="209FF951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14:paraId="342C5D96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14:paraId="250F1012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основам прогнозирования как предвидения будущих событий и развития процесса.</w:t>
            </w:r>
          </w:p>
          <w:p w14:paraId="4DE84E71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научиться:</w:t>
            </w:r>
          </w:p>
          <w:p w14:paraId="64161EF6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самостоятельно ставить новые учебные цели и задачи;</w:t>
            </w:r>
          </w:p>
          <w:p w14:paraId="3FAEC25F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построению жизненных планов во временной перспективе;</w:t>
            </w:r>
          </w:p>
          <w:p w14:paraId="2E638BC8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при планировании достижения целей самостоятельно и адекватно учитывать условия и средства их достижения;</w:t>
            </w:r>
          </w:p>
          <w:p w14:paraId="3BF64642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выделять альтернативные способы достижения цели и выбирать наиболее эффективный способ;</w:t>
            </w:r>
          </w:p>
          <w:p w14:paraId="71F21A34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• основам </w:t>
            </w:r>
            <w:proofErr w:type="spellStart"/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14:paraId="6FE440FD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осуществлять познавательную рефлексию в отношении действий по решению учебных и познавательных задач;</w:t>
            </w:r>
          </w:p>
          <w:p w14:paraId="229E0CBE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14:paraId="245B9EFB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14:paraId="69EEC15F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• основам </w:t>
            </w:r>
            <w:proofErr w:type="spellStart"/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состояний; </w:t>
            </w:r>
          </w:p>
          <w:p w14:paraId="077D5094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прилагать волевые усилия и преодолевать трудности и препятствия на пути достижения целей.</w:t>
            </w:r>
          </w:p>
          <w:p w14:paraId="6D88E2ED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Коммуникативные универсальные учебные действия</w:t>
            </w:r>
          </w:p>
          <w:p w14:paraId="3776A1E6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Ученик научится:</w:t>
            </w:r>
          </w:p>
          <w:p w14:paraId="5D2DBB83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учитывать разные мнения и стремиться к координации различных позиций в сотрудничестве;</w:t>
            </w:r>
          </w:p>
          <w:p w14:paraId="3E7F6AF4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14:paraId="3936EEBA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устанавливать и сравнивать разные точки зрения, прежде чем принимать решения и делать выбор;</w:t>
            </w:r>
          </w:p>
          <w:p w14:paraId="0B71387B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аргументировать свою точку зрения, спорить и отстаивать свою позицию не враждебным для оппонентов образом;</w:t>
            </w:r>
          </w:p>
          <w:p w14:paraId="1190712C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задавать вопросы, необходимые для организации собственной деятельности и сотрудничества с партнёром;</w:t>
            </w:r>
          </w:p>
          <w:p w14:paraId="6D525815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осуществлять взаимный контроль и оказывать в сотрудничестве необходимую взаимопомощь;</w:t>
            </w:r>
          </w:p>
          <w:p w14:paraId="0B0A1930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адекватно использовать речь для планирования и регуляции своей деятельности;</w:t>
            </w:r>
          </w:p>
          <w:p w14:paraId="1D750E25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14:paraId="2EAC74C3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14:paraId="29083615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осуществлять контроль, коррекцию, оценку действий партнёра, уметь убеждать;</w:t>
            </w:r>
          </w:p>
          <w:p w14:paraId="3B0F83EB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 xml:space="preserve"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</w:t>
            </w:r>
            <w:r w:rsidRPr="002A24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и взрослыми;</w:t>
            </w:r>
          </w:p>
          <w:p w14:paraId="5D44A25D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основам коммуникативной рефлексии;</w:t>
            </w:r>
          </w:p>
          <w:p w14:paraId="2D15BB61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использовать адекватные языковые средства для отображения своих чувств, мыслей, мотивов и потребностей;</w:t>
            </w:r>
          </w:p>
          <w:p w14:paraId="35C239CD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      </w:r>
          </w:p>
          <w:p w14:paraId="773044D6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научиться:</w:t>
            </w:r>
          </w:p>
          <w:p w14:paraId="11CDBE01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учитывать и координировать отличные от собственной позиции других людей, в сотрудничестве;</w:t>
            </w:r>
          </w:p>
          <w:p w14:paraId="1CFEF45F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учитывать разные мнения и интересы и обосновывать собственную позицию;</w:t>
            </w:r>
          </w:p>
          <w:p w14:paraId="7BF1A957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понимать относительность мнений и подходов к решению проблемы;</w:t>
            </w:r>
          </w:p>
          <w:p w14:paraId="00FA5DBA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14:paraId="1FEA6A6F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брать на себя инициативу в организации совместного действия (деловое лидерство);</w:t>
            </w:r>
          </w:p>
          <w:p w14:paraId="7F01F133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оказывать поддержку и содействие тем, от кого зависит достижение цели в совместной деятельности;</w:t>
            </w:r>
          </w:p>
          <w:p w14:paraId="088F24CF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осуществлять коммуникативную рефлексию как осознание оснований собственных действий и действий партнёра;</w:t>
            </w:r>
          </w:p>
          <w:p w14:paraId="7683CB06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14:paraId="39109D5E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вступать в диалог, а также участвовать в коллективном обсуждении проблем, участвовать в дискуссии и аргументировать свою позицию;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14:paraId="4D71E01C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      </w:r>
          </w:p>
          <w:p w14:paraId="24AF7E85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устраивать эффективные групповые обсуждения и обеспечивать обмен знаниями между членами группы для принятия эффективных совместных решений;</w:t>
            </w:r>
          </w:p>
          <w:p w14:paraId="7B9580D1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в совместной деятельности чётко формулировать цели группы и позволять её участникам проявлять собственную энергию для достижения этих целей.</w:t>
            </w:r>
          </w:p>
          <w:p w14:paraId="317BBD39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научиться:</w:t>
            </w:r>
          </w:p>
          <w:p w14:paraId="731711BD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основам рефлексивного чтения;</w:t>
            </w:r>
          </w:p>
          <w:p w14:paraId="57107E4A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ставить проблему, аргументировать её актуальность;</w:t>
            </w:r>
          </w:p>
          <w:p w14:paraId="2EC9B5D3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самостоятельно проводить исследование на основе применения методов наблюдения и эксперимента;</w:t>
            </w:r>
          </w:p>
          <w:p w14:paraId="0B512A6F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выдвигать гипотезы о связях и закономерностях событий, процессов, объектов;</w:t>
            </w:r>
          </w:p>
          <w:p w14:paraId="43D5A271" w14:textId="77777777" w:rsidR="002A247E" w:rsidRP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организовывать исследование с целью проверки гипотез;</w:t>
            </w:r>
          </w:p>
          <w:p w14:paraId="47244BF9" w14:textId="75C592C7" w:rsidR="002A247E" w:rsidRDefault="002A247E" w:rsidP="002A247E">
            <w:pPr>
              <w:ind w:left="165" w:right="14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7E">
              <w:rPr>
                <w:rFonts w:ascii="Times New Roman" w:hAnsi="Times New Roman" w:cs="Times New Roman"/>
                <w:sz w:val="20"/>
                <w:szCs w:val="20"/>
              </w:rPr>
              <w:t>• делать умозаключения (индуктивное и по аналогии) и выводы на основе аргументации.</w:t>
            </w:r>
          </w:p>
        </w:tc>
      </w:tr>
      <w:bookmarkEnd w:id="0"/>
    </w:tbl>
    <w:p w14:paraId="12B9328D" w14:textId="77777777" w:rsidR="006F4EA3" w:rsidRDefault="006F4EA3" w:rsidP="00485121">
      <w:pPr>
        <w:spacing w:after="0"/>
      </w:pPr>
    </w:p>
    <w:sectPr w:rsidR="006F4EA3" w:rsidSect="006B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C5F04"/>
    <w:multiLevelType w:val="hybridMultilevel"/>
    <w:tmpl w:val="BAE6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16A62"/>
    <w:multiLevelType w:val="hybridMultilevel"/>
    <w:tmpl w:val="129AF966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5">
    <w:nsid w:val="5C1F5FBB"/>
    <w:multiLevelType w:val="hybridMultilevel"/>
    <w:tmpl w:val="9572AD3A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>
    <w:nsid w:val="5D6662D7"/>
    <w:multiLevelType w:val="hybridMultilevel"/>
    <w:tmpl w:val="24A64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60D9E"/>
    <w:multiLevelType w:val="hybridMultilevel"/>
    <w:tmpl w:val="51720C62"/>
    <w:lvl w:ilvl="0" w:tplc="9B80049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996B45"/>
    <w:multiLevelType w:val="multilevel"/>
    <w:tmpl w:val="ED602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0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EA3"/>
    <w:rsid w:val="00010847"/>
    <w:rsid w:val="000202B2"/>
    <w:rsid w:val="00051B58"/>
    <w:rsid w:val="0009070C"/>
    <w:rsid w:val="000D036A"/>
    <w:rsid w:val="001255C8"/>
    <w:rsid w:val="00156AE4"/>
    <w:rsid w:val="00174F16"/>
    <w:rsid w:val="00186725"/>
    <w:rsid w:val="001C27F8"/>
    <w:rsid w:val="00280F1F"/>
    <w:rsid w:val="002A247E"/>
    <w:rsid w:val="002E4BE1"/>
    <w:rsid w:val="00304C42"/>
    <w:rsid w:val="00355D84"/>
    <w:rsid w:val="0042063F"/>
    <w:rsid w:val="00422B5A"/>
    <w:rsid w:val="00462761"/>
    <w:rsid w:val="00485121"/>
    <w:rsid w:val="004E6DBB"/>
    <w:rsid w:val="00545E90"/>
    <w:rsid w:val="00552D40"/>
    <w:rsid w:val="005D361B"/>
    <w:rsid w:val="005E782F"/>
    <w:rsid w:val="0060090E"/>
    <w:rsid w:val="006A15AE"/>
    <w:rsid w:val="006B365D"/>
    <w:rsid w:val="006C23A8"/>
    <w:rsid w:val="006F4EA3"/>
    <w:rsid w:val="00705FFC"/>
    <w:rsid w:val="007076FC"/>
    <w:rsid w:val="0073255E"/>
    <w:rsid w:val="00766C3B"/>
    <w:rsid w:val="00771799"/>
    <w:rsid w:val="007E4F17"/>
    <w:rsid w:val="007F24CA"/>
    <w:rsid w:val="00800324"/>
    <w:rsid w:val="00833A98"/>
    <w:rsid w:val="00853957"/>
    <w:rsid w:val="008712BB"/>
    <w:rsid w:val="00887189"/>
    <w:rsid w:val="008C7BE7"/>
    <w:rsid w:val="008D2AD1"/>
    <w:rsid w:val="00973057"/>
    <w:rsid w:val="00981453"/>
    <w:rsid w:val="009B546D"/>
    <w:rsid w:val="009F4B64"/>
    <w:rsid w:val="009F7BB4"/>
    <w:rsid w:val="00A46AE0"/>
    <w:rsid w:val="00A61088"/>
    <w:rsid w:val="00B10F86"/>
    <w:rsid w:val="00B426B4"/>
    <w:rsid w:val="00B672F1"/>
    <w:rsid w:val="00B82F6B"/>
    <w:rsid w:val="00BC741F"/>
    <w:rsid w:val="00C75EC5"/>
    <w:rsid w:val="00D57E98"/>
    <w:rsid w:val="00D618E8"/>
    <w:rsid w:val="00D71222"/>
    <w:rsid w:val="00D9373A"/>
    <w:rsid w:val="00DB23E3"/>
    <w:rsid w:val="00E31FB8"/>
    <w:rsid w:val="00E506B6"/>
    <w:rsid w:val="00E744A1"/>
    <w:rsid w:val="00E84AB4"/>
    <w:rsid w:val="00F20C89"/>
    <w:rsid w:val="00F938BC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C989"/>
  <w15:docId w15:val="{C8ACFA16-7B85-4F62-830F-8B3D75D5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5D"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A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D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52D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833A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semiHidden/>
    <w:rsid w:val="00833A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833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semiHidden/>
    <w:rsid w:val="00833A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833A9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1 см"/>
    <w:basedOn w:val="a"/>
    <w:rsid w:val="008D2A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717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71799"/>
  </w:style>
  <w:style w:type="paragraph" w:styleId="ad">
    <w:name w:val="No Spacing"/>
    <w:uiPriority w:val="1"/>
    <w:qFormat/>
    <w:rsid w:val="00771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7B99-958C-4819-ACBD-275CA671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2014-09-03T06:01:00Z</dcterms:created>
  <dcterms:modified xsi:type="dcterms:W3CDTF">2022-07-06T15:20:00Z</dcterms:modified>
</cp:coreProperties>
</file>