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ОБЛАСНОЕ ГОСУДАРСТВЕННОЕ БЮДЖЕТНОЕ ОБЩЕОБРАЗОВАТЕЛЬНОЕ УЧРЕЖДЕНИЕ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«ЛИЦЕЙ №9.Г.БЕЛГОРОДА</w:t>
      </w:r>
      <w:proofErr w:type="gramStart"/>
      <w:r w:rsidRPr="00B215B3">
        <w:rPr>
          <w:rFonts w:ascii="Times New Roman" w:hAnsi="Times New Roman" w:cs="Times New Roman"/>
          <w:sz w:val="28"/>
          <w:szCs w:val="28"/>
        </w:rPr>
        <w:t>»Б</w:t>
      </w:r>
      <w:proofErr w:type="gramEnd"/>
      <w:r w:rsidRPr="00B215B3">
        <w:rPr>
          <w:rFonts w:ascii="Times New Roman" w:hAnsi="Times New Roman" w:cs="Times New Roman"/>
          <w:sz w:val="28"/>
          <w:szCs w:val="28"/>
        </w:rPr>
        <w:t>ЕЛГОРОДСКОЙ ОБЛАСТИ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   «Утверждаю»</w:t>
      </w:r>
    </w:p>
    <w:p w:rsidR="00B215B3" w:rsidRPr="00B215B3" w:rsidRDefault="00B215B3" w:rsidP="00B21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                     Директор ОГБОУ</w:t>
      </w:r>
    </w:p>
    <w:p w:rsidR="00B215B3" w:rsidRPr="00B215B3" w:rsidRDefault="00B215B3" w:rsidP="00B21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 xml:space="preserve">от "__" ___________ 20__ г                                               «Лицей №9  г. Белгорода»                                                                                                  </w:t>
      </w:r>
    </w:p>
    <w:p w:rsidR="00B215B3" w:rsidRPr="00B215B3" w:rsidRDefault="00B215B3" w:rsidP="00B21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 xml:space="preserve"> Протокол № ____________                                    _______________ /Е.Г Петренко/</w:t>
      </w:r>
    </w:p>
    <w:p w:rsidR="00B215B3" w:rsidRPr="00B215B3" w:rsidRDefault="00B215B3" w:rsidP="00B21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"__" ____________ 20__ г.</w:t>
      </w:r>
    </w:p>
    <w:p w:rsidR="00B215B3" w:rsidRPr="00B215B3" w:rsidRDefault="00B215B3" w:rsidP="00B21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Приказ №_______________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5B3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Дополнительная </w:t>
      </w:r>
      <w:r w:rsidR="00DC1FF8">
        <w:rPr>
          <w:rFonts w:ascii="Times New Roman" w:hAnsi="Times New Roman" w:cs="Times New Roman"/>
          <w:sz w:val="28"/>
          <w:szCs w:val="28"/>
          <w:u w:val="single"/>
        </w:rPr>
        <w:t>общеразвивающая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5B3">
        <w:rPr>
          <w:rFonts w:ascii="Times New Roman" w:hAnsi="Times New Roman" w:cs="Times New Roman"/>
          <w:sz w:val="28"/>
          <w:szCs w:val="28"/>
          <w:u w:val="single"/>
        </w:rPr>
        <w:t>программа художественной направленности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5B3">
        <w:rPr>
          <w:rFonts w:ascii="Times New Roman" w:hAnsi="Times New Roman" w:cs="Times New Roman"/>
          <w:sz w:val="28"/>
          <w:szCs w:val="28"/>
          <w:u w:val="single"/>
        </w:rPr>
        <w:t>"ИЗОСТУДИЯ"</w:t>
      </w:r>
    </w:p>
    <w:p w:rsidR="00B215B3" w:rsidRPr="00B215B3" w:rsidRDefault="00B215B3" w:rsidP="00B215B3">
      <w:pPr>
        <w:jc w:val="center"/>
        <w:rPr>
          <w:rFonts w:ascii="Times New Roman" w:hAnsi="Times New Roman"/>
          <w:i/>
          <w:sz w:val="28"/>
          <w:szCs w:val="28"/>
        </w:rPr>
      </w:pPr>
      <w:r w:rsidRPr="00B215B3">
        <w:rPr>
          <w:rFonts w:ascii="Times New Roman" w:hAnsi="Times New Roman"/>
          <w:i/>
          <w:sz w:val="28"/>
          <w:szCs w:val="28"/>
        </w:rPr>
        <w:t>(авторская)</w:t>
      </w:r>
    </w:p>
    <w:p w:rsidR="00B215B3" w:rsidRPr="00B215B3" w:rsidRDefault="00B215B3" w:rsidP="00B215B3">
      <w:pPr>
        <w:jc w:val="center"/>
        <w:rPr>
          <w:rFonts w:ascii="Times New Roman" w:hAnsi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Возраст обучающихся: 13-15 лет</w:t>
      </w:r>
    </w:p>
    <w:p w:rsidR="00B215B3" w:rsidRPr="00B215B3" w:rsidRDefault="00305B8A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215B3" w:rsidRPr="00B215B3" w:rsidRDefault="00B215B3" w:rsidP="00B21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Колесникова Юлия Федоровна, педагог</w:t>
      </w:r>
    </w:p>
    <w:p w:rsidR="00B215B3" w:rsidRPr="00B215B3" w:rsidRDefault="00B215B3" w:rsidP="00B21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215B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B215B3" w:rsidP="00B21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15B3" w:rsidRPr="00B215B3" w:rsidRDefault="005A7D09" w:rsidP="00B215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 – 2022</w:t>
      </w:r>
      <w:r w:rsidR="00B215B3" w:rsidRPr="00B215B3">
        <w:rPr>
          <w:rFonts w:ascii="Times New Roman" w:hAnsi="Times New Roman"/>
          <w:sz w:val="28"/>
          <w:szCs w:val="28"/>
        </w:rPr>
        <w:t>г.</w:t>
      </w:r>
    </w:p>
    <w:p w:rsidR="00B215B3" w:rsidRPr="00B215B3" w:rsidRDefault="00B215B3" w:rsidP="00B215B3">
      <w:pPr>
        <w:rPr>
          <w:rFonts w:ascii="Times New Roman" w:hAnsi="Times New Roman"/>
          <w:sz w:val="28"/>
          <w:szCs w:val="28"/>
        </w:rPr>
        <w:sectPr w:rsidR="00B215B3" w:rsidRPr="00B215B3">
          <w:pgSz w:w="11899" w:h="16832"/>
          <w:pgMar w:top="1134" w:right="697" w:bottom="1045" w:left="1418" w:header="720" w:footer="720" w:gutter="0"/>
          <w:cols w:space="708"/>
        </w:sectPr>
      </w:pPr>
    </w:p>
    <w:p w:rsidR="00B215B3" w:rsidRPr="00B215B3" w:rsidRDefault="00B215B3" w:rsidP="00B215B3">
      <w:pPr>
        <w:rPr>
          <w:rFonts w:ascii="Times New Roman" w:hAnsi="Times New Roman"/>
          <w:sz w:val="28"/>
          <w:szCs w:val="28"/>
        </w:rPr>
        <w:sectPr w:rsidR="00B215B3" w:rsidRPr="00B215B3">
          <w:type w:val="continuous"/>
          <w:pgSz w:w="11899" w:h="16832"/>
          <w:pgMar w:top="1130" w:right="696" w:bottom="1134" w:left="1418" w:header="720" w:footer="720" w:gutter="0"/>
          <w:cols w:space="708"/>
        </w:sectPr>
      </w:pPr>
    </w:p>
    <w:p w:rsidR="00A363EF" w:rsidRPr="003913EC" w:rsidRDefault="00A363EF" w:rsidP="00753CE1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OpenSans" w:eastAsia="Times New Roman" w:hAnsi="OpenSans" w:cs="Times New Roman"/>
          <w:b/>
          <w:bCs/>
          <w:color w:val="000000" w:themeColor="text1"/>
          <w:sz w:val="28"/>
          <w:szCs w:val="28"/>
          <w:lang w:eastAsia="ru-RU"/>
        </w:rPr>
      </w:pPr>
      <w:r w:rsidRPr="003913EC">
        <w:rPr>
          <w:rFonts w:ascii="OpenSans" w:eastAsia="Times New Roman" w:hAnsi="OpenSans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753CE1" w:rsidRPr="003913EC" w:rsidRDefault="00753CE1" w:rsidP="00753CE1">
      <w:pPr>
        <w:pStyle w:val="a4"/>
        <w:shd w:val="clear" w:color="auto" w:fill="FFFFFF"/>
        <w:spacing w:after="0" w:line="240" w:lineRule="auto"/>
        <w:ind w:left="1080"/>
        <w:rPr>
          <w:rFonts w:ascii="OpenSans" w:eastAsia="Times New Roman" w:hAnsi="OpenSans" w:cs="Times New Roman"/>
          <w:color w:val="000000" w:themeColor="text1"/>
          <w:sz w:val="28"/>
          <w:szCs w:val="28"/>
          <w:lang w:eastAsia="ru-RU"/>
        </w:rPr>
      </w:pPr>
    </w:p>
    <w:p w:rsidR="00A363EF" w:rsidRPr="004030D5" w:rsidRDefault="00A363EF" w:rsidP="003913EC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Дополнительная общеразвивающая программа «ИЗОСТУДИЯ» (далее – Программа) в области изобразительного искусства и декоративно-прикладного творчества </w:t>
      </w:r>
      <w:r w:rsidR="00753CE1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предусматривает: формирование у детей эстетического восприятия, обучение способа</w:t>
      </w:r>
      <w:r w:rsidR="003913EC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м действия, развития творчества; с</w:t>
      </w:r>
      <w:r w:rsidR="001A05E5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пособствует развитию художественно-творческих способностей и визуально-пространственного мышления учащихся средствами изобразительного искусства. 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Настоящая Программа составлена в соответствии с ФЗ РФ «Об образовании в Российской Федерации» № 273-ФЗ от 29.12.2012г.</w:t>
      </w:r>
      <w:r w:rsidR="001A05E5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Программа разрабатывается и утверждается 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ОУ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самостоятельно с учетом кадрового потенциала и материально-технических условий 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ОУ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.</w:t>
      </w:r>
    </w:p>
    <w:p w:rsidR="00A363EF" w:rsidRPr="004030D5" w:rsidRDefault="00A363EF" w:rsidP="003913EC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Срок реализации Программы составляет 1 год для детей от 13 до </w:t>
      </w:r>
      <w:r w:rsidR="00B215B3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15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лет. Занятия проводятся в очной групповой форме от 8-12 человек. Занятия проводятся 1 (один) раз в неделю по 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3</w:t>
      </w: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академических</w:t>
      </w:r>
      <w:proofErr w:type="gramEnd"/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часа. Для поступления на общеразвивающую Программу не требуется сдачи вступительных экзаменов. Принимаются все желающие в соответствии с возрастом на основании поданного заявления родителей.</w:t>
      </w:r>
    </w:p>
    <w:p w:rsidR="00A363EF" w:rsidRPr="004030D5" w:rsidRDefault="00A363EF" w:rsidP="003913EC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Настоящая программа представляет собой дополнительный образовательный курс художественной направленности, предназначенный для занятий кружка «ИЗОСТУДИЯ» в 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ОГБОУ </w:t>
      </w:r>
      <w:r w:rsidR="00712712" w:rsidRPr="004030D5">
        <w:rPr>
          <w:rFonts w:ascii="OpenSans" w:eastAsia="Times New Roman" w:hAnsi="OpenSans" w:cs="Times New Roman" w:hint="eastAsia"/>
          <w:color w:val="000000" w:themeColor="text1"/>
          <w:sz w:val="24"/>
          <w:szCs w:val="24"/>
          <w:lang w:eastAsia="ru-RU"/>
        </w:rPr>
        <w:t>«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Лицей №9 г. Белгорода</w:t>
      </w:r>
      <w:r w:rsidR="003913EC" w:rsidRPr="004030D5">
        <w:rPr>
          <w:rFonts w:ascii="OpenSans" w:eastAsia="Times New Roman" w:hAnsi="OpenSans" w:cs="Times New Roman" w:hint="eastAsia"/>
          <w:color w:val="000000" w:themeColor="text1"/>
          <w:sz w:val="24"/>
          <w:szCs w:val="24"/>
          <w:lang w:eastAsia="ru-RU"/>
        </w:rPr>
        <w:t>»</w:t>
      </w:r>
      <w:r w:rsidR="003913EC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 </w:t>
      </w:r>
      <w:r w:rsidR="00712712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Белгородской области.</w:t>
      </w:r>
    </w:p>
    <w:p w:rsidR="00A363EF" w:rsidRPr="004030D5" w:rsidRDefault="00A363EF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8496B0" w:themeColor="text2" w:themeTint="99"/>
          <w:sz w:val="24"/>
          <w:szCs w:val="24"/>
          <w:lang w:eastAsia="ru-RU"/>
        </w:rPr>
      </w:pPr>
    </w:p>
    <w:p w:rsidR="00A363EF" w:rsidRPr="004030D5" w:rsidRDefault="00A363EF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Актуальность программы</w:t>
      </w:r>
    </w:p>
    <w:p w:rsidR="00A363EF" w:rsidRPr="004030D5" w:rsidRDefault="00A363EF" w:rsidP="003913EC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Формирование личности может быть эффективным лишь в том случае, если в этом процессе будет актуализирован творческий потенциал человека в различных видах деятельности. Большие возможности в развитии творчества заключает в себе изобразительная деятельность. Программа является одной из составляющих работы по интеллектуально-художественному развитию личности ребенка.</w:t>
      </w:r>
    </w:p>
    <w:p w:rsidR="00A363EF" w:rsidRPr="004030D5" w:rsidRDefault="00A363EF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Обращение к высшим достижениям творцов прошлого и настоящего дает нравственное, духовно-осознанное основание, на котором может формироваться по-настоящему всесторонне развитая личность. Занятия творчеством становятся особой средой, в которой учащийся социализируется, как личность. Обучение ведется на основе наблюдения и изучения окружающей действительности. Стремление к отражению реальности служит источником самостоятельных творческих поисков.</w:t>
      </w:r>
    </w:p>
    <w:p w:rsidR="00A363EF" w:rsidRPr="004030D5" w:rsidRDefault="00A363EF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Новизна программы заключается в том, что разнообразные техники апробируются через изучение и понимание их выразительных средств. Изучение накопленного духовного опыта, нравственных ценностей художественных направлений, воспитывает и обучает конструктивно мыслящую личность, уважающую взгляды и позиции других.</w:t>
      </w:r>
    </w:p>
    <w:p w:rsidR="003913EC" w:rsidRPr="004030D5" w:rsidRDefault="003913EC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3913EC" w:rsidRPr="004030D5" w:rsidRDefault="003913EC" w:rsidP="003913EC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C03605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Цель программы: способствовать развитию художественно-творческих способностей и визуально-пространственного мышления учащихся средствами изобразительного искусства.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соответствии с этой целью решаются следующие задачи:</w:t>
      </w:r>
    </w:p>
    <w:p w:rsidR="00A363E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О</w:t>
      </w:r>
      <w:r w:rsidR="00A363EF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бразовательные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-Формирование опыта смыслового и эмоционально-ценностного восприятия образа реальности и произведений искусства.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-Освоение художественной культуры как формы материального выражения духовных ценностей, выраженных в пространственных формах.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-Формирование у детей способности нестандартно трактовать любую художественную тему.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-Формирование активного отношения к традициям культуры как смысловой, эстетической и личностно значимой ценности.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-Развитие способности ориентироваться в мире современной художественной культуры.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Развивающие: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-Развитие творческого опыта и способности к самостоятельным действиям в ситуации неопределённости.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-Развитие способности поддерживать социальные контакты, адаптироваться в различных жизненных ситуациях.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-Развитие умения поддерживать обстановку доброжелательности и сотрудничества при общении в группе.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-Развитие творческого восприятия действительности, воображения, фантазии, способности к анализу и синтезу и самостоятельности мышления.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-Способствовать развитию художественных способностей детей.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Воспитательные: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-Воспитание эстетической потребности, художественного вкуса.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-Воспитание творческой индивидуальности ребенка.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-Создание комфортной атмосферы для развития художественно-творческой активности и профессиональной ориентации учащихся.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Структура программы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Дополнительная общеразвивающая программа «ИЗОСТУДИЯ» рассчитана на 1 год обучения и включает в себя следующие предметы: рисунок, живопись, композиция.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Каждое занятие для </w:t>
      </w:r>
      <w:proofErr w:type="gram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Программе уникален и является новым шагом в познании. А познание это происходит через теоретическую и практическую творческую деятельность </w:t>
      </w:r>
      <w:proofErr w:type="gram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Различные нетрадиционные техники в большей степени основаны на чувствах и эмоциях детей. Воспитание чувств – одна из важных сторон искусства, на них основано сознание, а, следовательно – интеллект. Постоянное обогащение чувственного опыта ребенка выступает как условие его умственного развития и духовного обогащения личности ребенка. Выразительные средства в творчестве представлены в программе, как язык изображений, стержень технологий. Постижение основ языка средств художественной выразительности выступает не как самоцель, не сводится к узкой технической стороне, а выступает, как средство создания художественного образа, передачи эмоционального отношения учащихся к миру и развитие духовности через осознание ценности художественного образа. В программе раскрываются особенности различных художественных техник, углубляются представления о художественно-образном языке разных видов искусств. Круг заданий очень разнообразен, детям предлагается работать на разных материалах, нетрадиционно их использовать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Кроме </w:t>
      </w:r>
      <w:proofErr w:type="gram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образовательного</w:t>
      </w:r>
      <w:proofErr w:type="gram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программа включает и воспитательный компонент. Предполагается активная социализация учащихся не только внутри учреждения, но и за его пределами.</w:t>
      </w:r>
    </w:p>
    <w:p w:rsidR="00C15BD0" w:rsidRPr="004030D5" w:rsidRDefault="00C15BD0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ind w:firstLine="708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Результатом освоения Программы по предметам является приобретение </w:t>
      </w:r>
      <w:proofErr w:type="gram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УУД: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Результаты формирования универсальных учебных действий на этапах обучения.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К концу учебного года у учащихся должны быть сформированы:</w:t>
      </w:r>
    </w:p>
    <w:p w:rsidR="00A363EF" w:rsidRPr="004030D5" w:rsidRDefault="00A363EF" w:rsidP="00A55D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способность ориентироваться в мире современной художественной культуры;</w:t>
      </w:r>
    </w:p>
    <w:p w:rsidR="00A363EF" w:rsidRPr="004030D5" w:rsidRDefault="00A363EF" w:rsidP="00A55D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желание получить полные знания по искусству и добиться хорошего результата в данной области;</w:t>
      </w:r>
    </w:p>
    <w:p w:rsidR="00A363EF" w:rsidRPr="004030D5" w:rsidRDefault="00A363EF" w:rsidP="00A55D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поддерживать социальные контакты с окружающими людьми.</w:t>
      </w:r>
    </w:p>
    <w:p w:rsidR="00A55DFF" w:rsidRPr="004030D5" w:rsidRDefault="00A55DF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 концу учебного года у учащихся должны быть сформированы:</w:t>
      </w:r>
    </w:p>
    <w:p w:rsidR="00A363EF" w:rsidRPr="004030D5" w:rsidRDefault="00A363EF" w:rsidP="00A55D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способность к самостоятельным действиям в ситуации неопределенности;</w:t>
      </w:r>
    </w:p>
    <w:p w:rsidR="00A363EF" w:rsidRPr="004030D5" w:rsidRDefault="00A363EF" w:rsidP="00A55D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 концу освоения Программы обучающийся должен знать: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Знать: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правила техники безопасности;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назначение материалов и инструментов в изобразительном и декоративно-прикладном искусстве;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основные употребляемые термины в изучаемых областях искусства;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отличительные признаки видов и жанров изобразительного искусства;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 художественно-выразительных средствах изобразительного искусства и их роли в эстетическом восприятии произведений;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основы искусства </w:t>
      </w:r>
      <w:proofErr w:type="spell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кожепластики</w:t>
      </w:r>
      <w:proofErr w:type="spell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батика;</w:t>
      </w:r>
    </w:p>
    <w:p w:rsidR="00A363EF" w:rsidRPr="004030D5" w:rsidRDefault="00A363EF" w:rsidP="00A55D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иметь представления о мире пластических искусств: изобразительном, декоративно-прикладном, архитектуре, дизайне.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Уметь:</w:t>
      </w:r>
    </w:p>
    <w:p w:rsidR="00A363EF" w:rsidRPr="004030D5" w:rsidRDefault="00A363EF" w:rsidP="00A55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самостоятельно составлять композиции на основе законов композиционного построения;</w:t>
      </w:r>
    </w:p>
    <w:p w:rsidR="00A363EF" w:rsidRPr="004030D5" w:rsidRDefault="00A363EF" w:rsidP="00A55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последовательно работать над творческой композицией в различных техниках;</w:t>
      </w:r>
    </w:p>
    <w:p w:rsidR="00A363EF" w:rsidRPr="004030D5" w:rsidRDefault="00A363EF" w:rsidP="00A55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работать с первоисточниками и литературой, самостоятельно приобретать и применять знания; уметь структурировать и классифицировать знания;</w:t>
      </w:r>
    </w:p>
    <w:p w:rsidR="00A363EF" w:rsidRPr="004030D5" w:rsidRDefault="00A363EF" w:rsidP="00A55D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устанавливать причинно-следственные связи.</w:t>
      </w:r>
    </w:p>
    <w:p w:rsidR="00A363EF" w:rsidRPr="004030D5" w:rsidRDefault="00A363EF" w:rsidP="00A55DFF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Владеть:</w:t>
      </w:r>
    </w:p>
    <w:p w:rsidR="00A363EF" w:rsidRPr="004030D5" w:rsidRDefault="00A363EF" w:rsidP="00A55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приемами составления декоративного образа на основе переработки натурного материала;</w:t>
      </w:r>
    </w:p>
    <w:p w:rsidR="00A363EF" w:rsidRPr="004030D5" w:rsidRDefault="00A363EF" w:rsidP="00A55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приемами использования основных средств художественной выразительности в рисунке, живописи, декоративно-прикладном искусстве;</w:t>
      </w:r>
    </w:p>
    <w:p w:rsidR="00A363EF" w:rsidRPr="004030D5" w:rsidRDefault="00A363EF" w:rsidP="00A55DF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навыками анализа содержания художественных произведений различных видов и жанров.</w:t>
      </w:r>
    </w:p>
    <w:p w:rsidR="005A6FF5" w:rsidRPr="004030D5" w:rsidRDefault="005A6FF5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5A6FF5" w:rsidRPr="004030D5" w:rsidRDefault="005A6FF5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5A6FF5" w:rsidRPr="004030D5" w:rsidRDefault="005A6FF5" w:rsidP="005A6FF5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D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</w:t>
      </w:r>
    </w:p>
    <w:p w:rsidR="005A6FF5" w:rsidRPr="004030D5" w:rsidRDefault="005A6FF5" w:rsidP="005A6FF5">
      <w:pPr>
        <w:pStyle w:val="ConsPlusNormal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5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55"/>
        <w:gridCol w:w="2780"/>
        <w:gridCol w:w="900"/>
        <w:gridCol w:w="900"/>
        <w:gridCol w:w="900"/>
        <w:gridCol w:w="2818"/>
      </w:tblGrid>
      <w:tr w:rsidR="005A6FF5" w:rsidRPr="004030D5" w:rsidTr="00EA1DD1">
        <w:trPr>
          <w:trHeight w:val="705"/>
          <w:tblCellSpacing w:w="0" w:type="dxa"/>
        </w:trPr>
        <w:tc>
          <w:tcPr>
            <w:tcW w:w="655" w:type="dxa"/>
            <w:vMerge w:val="restart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780" w:type="dxa"/>
            <w:vMerge w:val="restart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Разделы </w:t>
            </w:r>
          </w:p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700" w:type="dxa"/>
            <w:gridSpan w:val="3"/>
          </w:tcPr>
          <w:p w:rsidR="005A6FF5" w:rsidRPr="004030D5" w:rsidRDefault="005A6FF5" w:rsidP="00EA1D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</w:t>
            </w:r>
          </w:p>
          <w:p w:rsidR="005A6FF5" w:rsidRPr="004030D5" w:rsidRDefault="005A6FF5" w:rsidP="00EA1D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818" w:type="dxa"/>
            <w:vMerge w:val="restart"/>
          </w:tcPr>
          <w:p w:rsidR="005A6FF5" w:rsidRPr="004030D5" w:rsidRDefault="005A6FF5" w:rsidP="00EA1DD1">
            <w:pPr>
              <w:pStyle w:val="ConsPlusNormal"/>
              <w:ind w:left="165" w:hanging="165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Формы</w:t>
            </w:r>
          </w:p>
          <w:p w:rsidR="005A6FF5" w:rsidRPr="004030D5" w:rsidRDefault="005A6FF5" w:rsidP="00EA1D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аттестации /</w:t>
            </w:r>
          </w:p>
          <w:p w:rsidR="005A6FF5" w:rsidRPr="004030D5" w:rsidRDefault="005A6FF5" w:rsidP="00EA1D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5A6FF5" w:rsidRPr="004030D5" w:rsidTr="00EA1DD1">
        <w:trPr>
          <w:trHeight w:val="705"/>
          <w:tblCellSpacing w:w="0" w:type="dxa"/>
        </w:trPr>
        <w:tc>
          <w:tcPr>
            <w:tcW w:w="0" w:type="auto"/>
            <w:vMerge/>
            <w:vAlign w:val="center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vAlign w:val="center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1 год</w:t>
            </w:r>
          </w:p>
        </w:tc>
        <w:tc>
          <w:tcPr>
            <w:tcW w:w="900" w:type="dxa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 год</w:t>
            </w:r>
          </w:p>
        </w:tc>
        <w:tc>
          <w:tcPr>
            <w:tcW w:w="900" w:type="dxa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3 год</w:t>
            </w:r>
          </w:p>
        </w:tc>
        <w:tc>
          <w:tcPr>
            <w:tcW w:w="0" w:type="auto"/>
            <w:vMerge/>
            <w:vAlign w:val="center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E24" w:rsidRPr="004030D5" w:rsidTr="00EA1DD1">
        <w:trPr>
          <w:trHeight w:val="405"/>
          <w:tblCellSpacing w:w="0" w:type="dxa"/>
        </w:trPr>
        <w:tc>
          <w:tcPr>
            <w:tcW w:w="655" w:type="dxa"/>
          </w:tcPr>
          <w:p w:rsidR="00505E24" w:rsidRPr="004030D5" w:rsidRDefault="00505E24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0" w:type="dxa"/>
          </w:tcPr>
          <w:p w:rsidR="00505E24" w:rsidRPr="004030D5" w:rsidRDefault="00505E24" w:rsidP="005A6FF5">
            <w:pPr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ЦВЕТОВЕДЕНИЕ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505E24" w:rsidRPr="004030D5" w:rsidRDefault="00505E24">
            <w:pPr>
              <w:rPr>
                <w:color w:val="000000" w:themeColor="text1"/>
                <w:sz w:val="24"/>
                <w:szCs w:val="24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05E24" w:rsidRPr="004030D5" w:rsidTr="00EA1DD1">
        <w:trPr>
          <w:trHeight w:val="405"/>
          <w:tblCellSpacing w:w="0" w:type="dxa"/>
        </w:trPr>
        <w:tc>
          <w:tcPr>
            <w:tcW w:w="655" w:type="dxa"/>
          </w:tcPr>
          <w:p w:rsidR="00505E24" w:rsidRPr="004030D5" w:rsidRDefault="00505E24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80" w:type="dxa"/>
          </w:tcPr>
          <w:p w:rsidR="00505E24" w:rsidRPr="004030D5" w:rsidRDefault="00505E24" w:rsidP="005A6FF5">
            <w:pPr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505E24" w:rsidRPr="004030D5" w:rsidRDefault="00505E24">
            <w:pPr>
              <w:rPr>
                <w:color w:val="000000" w:themeColor="text1"/>
                <w:sz w:val="24"/>
                <w:szCs w:val="24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05E24" w:rsidRPr="004030D5" w:rsidTr="00EA1DD1">
        <w:trPr>
          <w:trHeight w:val="405"/>
          <w:tblCellSpacing w:w="0" w:type="dxa"/>
        </w:trPr>
        <w:tc>
          <w:tcPr>
            <w:tcW w:w="655" w:type="dxa"/>
          </w:tcPr>
          <w:p w:rsidR="00505E24" w:rsidRPr="004030D5" w:rsidRDefault="00505E24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80" w:type="dxa"/>
          </w:tcPr>
          <w:p w:rsidR="00505E24" w:rsidRPr="004030D5" w:rsidRDefault="00505E24" w:rsidP="005A6FF5">
            <w:pPr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НЕТРАДИЦИОННЫЕ ТЕХНИКИ РИСОВАНИЯ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505E24" w:rsidRPr="004030D5" w:rsidRDefault="00505E24">
            <w:pPr>
              <w:rPr>
                <w:color w:val="000000" w:themeColor="text1"/>
                <w:sz w:val="24"/>
                <w:szCs w:val="24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211989" w:rsidRPr="004030D5" w:rsidTr="00EA1DD1">
        <w:trPr>
          <w:trHeight w:val="405"/>
          <w:tblCellSpacing w:w="0" w:type="dxa"/>
        </w:trPr>
        <w:tc>
          <w:tcPr>
            <w:tcW w:w="655" w:type="dxa"/>
          </w:tcPr>
          <w:p w:rsidR="00211989" w:rsidRPr="004030D5" w:rsidRDefault="00211989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80" w:type="dxa"/>
          </w:tcPr>
          <w:p w:rsidR="00211989" w:rsidRPr="004030D5" w:rsidRDefault="00211989" w:rsidP="005A6F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НЕСТАНДАРТНЫЕ ФОРМЫ ДЕЯТЕЛЬНОСТИ</w:t>
            </w:r>
          </w:p>
        </w:tc>
        <w:tc>
          <w:tcPr>
            <w:tcW w:w="900" w:type="dxa"/>
          </w:tcPr>
          <w:p w:rsidR="00211989" w:rsidRPr="004030D5" w:rsidRDefault="00211989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11989" w:rsidRPr="004030D5" w:rsidRDefault="00211989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11989" w:rsidRPr="004030D5" w:rsidRDefault="00211989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211989" w:rsidRPr="004030D5" w:rsidRDefault="00211989">
            <w:pPr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05E24" w:rsidRPr="004030D5" w:rsidTr="00EA1DD1">
        <w:trPr>
          <w:trHeight w:val="405"/>
          <w:tblCellSpacing w:w="0" w:type="dxa"/>
        </w:trPr>
        <w:tc>
          <w:tcPr>
            <w:tcW w:w="655" w:type="dxa"/>
          </w:tcPr>
          <w:p w:rsidR="00505E24" w:rsidRPr="004030D5" w:rsidRDefault="00211989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80" w:type="dxa"/>
          </w:tcPr>
          <w:p w:rsidR="00505E24" w:rsidRPr="004030D5" w:rsidRDefault="00211989" w:rsidP="005A6FF5">
            <w:pPr>
              <w:spacing w:after="0" w:line="240" w:lineRule="auto"/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БАТИК</w:t>
            </w:r>
          </w:p>
        </w:tc>
        <w:tc>
          <w:tcPr>
            <w:tcW w:w="900" w:type="dxa"/>
          </w:tcPr>
          <w:p w:rsidR="00505E24" w:rsidRPr="004030D5" w:rsidRDefault="00211989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05E24" w:rsidRPr="004030D5" w:rsidRDefault="00505E24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505E24" w:rsidRPr="004030D5" w:rsidRDefault="00505E24">
            <w:pPr>
              <w:rPr>
                <w:color w:val="000000" w:themeColor="text1"/>
                <w:sz w:val="24"/>
                <w:szCs w:val="24"/>
              </w:rPr>
            </w:pPr>
            <w:r w:rsidRPr="004030D5">
              <w:rPr>
                <w:rFonts w:ascii="OpenSans" w:eastAsia="Times New Roman" w:hAnsi="OpenSans" w:cs="Times New Roman"/>
                <w:color w:val="000000" w:themeColor="text1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5A6FF5" w:rsidRPr="004030D5" w:rsidTr="00EA1DD1">
        <w:trPr>
          <w:trHeight w:val="1005"/>
          <w:tblCellSpacing w:w="0" w:type="dxa"/>
        </w:trPr>
        <w:tc>
          <w:tcPr>
            <w:tcW w:w="3435" w:type="dxa"/>
            <w:gridSpan w:val="2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Всего часов (38 недель):  </w:t>
            </w:r>
          </w:p>
        </w:tc>
        <w:tc>
          <w:tcPr>
            <w:tcW w:w="900" w:type="dxa"/>
          </w:tcPr>
          <w:p w:rsidR="005A6FF5" w:rsidRPr="004030D5" w:rsidRDefault="005A6FF5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114</w:t>
            </w:r>
          </w:p>
          <w:p w:rsidR="005A6FF5" w:rsidRPr="004030D5" w:rsidRDefault="005A6FF5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5A6FF5" w:rsidRPr="004030D5" w:rsidRDefault="00F168A6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5A6FF5" w:rsidRPr="004030D5" w:rsidRDefault="00F168A6" w:rsidP="00F168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8" w:type="dxa"/>
          </w:tcPr>
          <w:p w:rsidR="005A6FF5" w:rsidRPr="004030D5" w:rsidRDefault="005A6FF5" w:rsidP="00EA1DD1">
            <w:pPr>
              <w:pStyle w:val="ConsPlusNormal"/>
              <w:outlineLvl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363EF" w:rsidRPr="004030D5" w:rsidRDefault="00A363E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C03605" w:rsidRPr="004030D5" w:rsidRDefault="00C03605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5A6FF5" w:rsidP="00C15B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D5">
        <w:rPr>
          <w:rFonts w:ascii="Times New Roman" w:hAnsi="Times New Roman" w:cs="Times New Roman"/>
          <w:color w:val="000000" w:themeColor="text1"/>
          <w:sz w:val="24"/>
          <w:szCs w:val="24"/>
        </w:rPr>
        <w:t>УЧЕБНО-ТЕМАТИЧЕСКИЙ ПЛАН</w:t>
      </w:r>
    </w:p>
    <w:p w:rsidR="005A6FF5" w:rsidRPr="004030D5" w:rsidRDefault="005A6FF5" w:rsidP="00C15BD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850"/>
        <w:gridCol w:w="1276"/>
        <w:gridCol w:w="1107"/>
        <w:gridCol w:w="30"/>
        <w:gridCol w:w="2407"/>
      </w:tblGrid>
      <w:tr w:rsidR="00A363EF" w:rsidRPr="004030D5" w:rsidTr="00C15BD0"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2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C15BD0" w:rsidRPr="004030D5" w:rsidTr="00C15BD0">
        <w:tc>
          <w:tcPr>
            <w:tcW w:w="4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" w:type="dxa"/>
            <w:shd w:val="clear" w:color="auto" w:fill="FFFFFF"/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BD0" w:rsidRPr="004030D5" w:rsidTr="00C15BD0">
        <w:trPr>
          <w:trHeight w:val="5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</w:p>
          <w:p w:rsidR="00A363EF" w:rsidRPr="004030D5" w:rsidRDefault="00A363EF" w:rsidP="00C15BD0">
            <w:pPr>
              <w:numPr>
                <w:ilvl w:val="0"/>
                <w:numId w:val="6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="00A9449A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. Бескрайний мир </w:t>
            </w:r>
            <w:proofErr w:type="spellStart"/>
            <w:r w:rsidR="00A9449A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="00A9449A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63EF" w:rsidRPr="004030D5" w:rsidRDefault="00A363EF" w:rsidP="00C15BD0">
            <w:pPr>
              <w:numPr>
                <w:ilvl w:val="0"/>
                <w:numId w:val="6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Цветовой круг. Цветовой спектр</w:t>
            </w:r>
          </w:p>
          <w:p w:rsidR="00A363EF" w:rsidRPr="004030D5" w:rsidRDefault="00A363EF" w:rsidP="00C15BD0">
            <w:pPr>
              <w:numPr>
                <w:ilvl w:val="0"/>
                <w:numId w:val="6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Ахроматические и хроматические цвета</w:t>
            </w:r>
          </w:p>
          <w:p w:rsidR="00A363EF" w:rsidRPr="004030D5" w:rsidRDefault="00A363EF" w:rsidP="00F168A6">
            <w:pPr>
              <w:numPr>
                <w:ilvl w:val="0"/>
                <w:numId w:val="6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Теплые и холодные цвета</w:t>
            </w:r>
            <w:r w:rsidR="00F168A6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Смешивание цветов. Сложный цвет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C67F5C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A9449A" w:rsidRPr="004030D5" w:rsidRDefault="00A9449A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F168A6" w:rsidRPr="004030D5" w:rsidRDefault="00F168A6" w:rsidP="00A9449A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C67F5C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8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A9449A" w:rsidRPr="004030D5" w:rsidRDefault="00A9449A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</w:p>
          <w:p w:rsidR="00A363EF" w:rsidRPr="004030D5" w:rsidRDefault="0040470C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2603F2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C15BD0" w:rsidRPr="004030D5" w:rsidTr="00C15BD0">
        <w:trPr>
          <w:trHeight w:val="5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  <w:p w:rsidR="00A363EF" w:rsidRPr="004030D5" w:rsidRDefault="00A363EF" w:rsidP="00C15BD0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Знакомство с жанрами живописи</w:t>
            </w:r>
          </w:p>
          <w:p w:rsidR="00A363EF" w:rsidRPr="004030D5" w:rsidRDefault="00A363EF" w:rsidP="00C15BD0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Осенний пейзаж</w:t>
            </w:r>
          </w:p>
          <w:p w:rsidR="00A363EF" w:rsidRPr="004030D5" w:rsidRDefault="00A363EF" w:rsidP="00C15BD0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Космический пейзаж</w:t>
            </w:r>
          </w:p>
          <w:p w:rsidR="00A363EF" w:rsidRPr="004030D5" w:rsidRDefault="00A363EF" w:rsidP="00C15BD0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Техника по «сырому». «Снежные горы»</w:t>
            </w:r>
          </w:p>
          <w:p w:rsidR="00A363EF" w:rsidRPr="004030D5" w:rsidRDefault="00A363EF" w:rsidP="00C15BD0">
            <w:pPr>
              <w:numPr>
                <w:ilvl w:val="0"/>
                <w:numId w:val="7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Путешествие по морю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5A6FF5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168A6" w:rsidRPr="004030D5" w:rsidRDefault="00F168A6" w:rsidP="00F168A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F168A6" w:rsidRPr="004030D5" w:rsidRDefault="00F168A6" w:rsidP="00F168A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5A6FF5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6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6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6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F168A6" w:rsidRPr="004030D5" w:rsidRDefault="00F168A6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5A6FF5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C15BD0" w:rsidRPr="004030D5" w:rsidTr="00C15BD0">
        <w:trPr>
          <w:trHeight w:val="5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НЕТРАДИЦИОННЫЕ ТЕХНИКИ РИСОВАНИЯ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Зима пришла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Елочная игрушка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Новогоднее настроение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Подготовка к новому году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Долгожданный праздник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Как я провел праздник</w:t>
            </w:r>
            <w:r w:rsidR="00AB22F1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. Рождественское чудо.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Лес зимой (стилизация)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Птицы зимой</w:t>
            </w:r>
            <w:r w:rsidR="00E82156"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2156" w:rsidRPr="00403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Коллаж.</w:t>
            </w:r>
          </w:p>
          <w:p w:rsidR="00A363EF" w:rsidRPr="004030D5" w:rsidRDefault="00A363EF" w:rsidP="00C15BD0">
            <w:pPr>
              <w:numPr>
                <w:ilvl w:val="0"/>
                <w:numId w:val="8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Самый верный друг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40470C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40470C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505E24" w:rsidRPr="004030D5" w:rsidRDefault="00505E24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505E24" w:rsidRPr="004030D5" w:rsidRDefault="00505E24" w:rsidP="00505E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3</w:t>
            </w:r>
          </w:p>
          <w:p w:rsidR="00505E24" w:rsidRPr="004030D5" w:rsidRDefault="00505E24" w:rsidP="00505E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505E24" w:rsidRPr="004030D5" w:rsidRDefault="00505E24" w:rsidP="00505E2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40470C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2603F2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065326" w:rsidRPr="004030D5" w:rsidTr="00C15BD0">
        <w:trPr>
          <w:trHeight w:val="5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326" w:rsidRPr="004030D5" w:rsidRDefault="00065326" w:rsidP="00C15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НЕСТАНДАРТНЫЕ ФОРМЫ ДЕЯТЕЛЬНОСТИ</w:t>
            </w:r>
          </w:p>
          <w:p w:rsidR="00065326" w:rsidRPr="004030D5" w:rsidRDefault="00065326" w:rsidP="00C15B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1.Декоративные образы деревьев, трав и цветов</w:t>
            </w:r>
          </w:p>
          <w:p w:rsidR="00065326" w:rsidRPr="004030D5" w:rsidRDefault="00065326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2. Декоративное панно. Пейзаж</w:t>
            </w:r>
          </w:p>
          <w:p w:rsidR="00065326" w:rsidRPr="004030D5" w:rsidRDefault="00065326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3. Декоративное панно. Натюрморт</w:t>
            </w:r>
          </w:p>
          <w:p w:rsidR="00065326" w:rsidRPr="004030D5" w:rsidRDefault="00065326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4. Декоративное панно. Морское дно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4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065326" w:rsidRPr="004030D5" w:rsidRDefault="00065326" w:rsidP="00065326">
            <w:pPr>
              <w:spacing w:after="0" w:line="240" w:lineRule="auto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3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3</w:t>
            </w:r>
          </w:p>
          <w:p w:rsidR="00065326" w:rsidRPr="004030D5" w:rsidRDefault="00065326" w:rsidP="00C67F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326" w:rsidRPr="004030D5" w:rsidRDefault="00EA1DD1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326" w:rsidRPr="004030D5" w:rsidRDefault="002603F2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C15BD0" w:rsidRPr="004030D5" w:rsidTr="00C15BD0">
        <w:trPr>
          <w:trHeight w:val="50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EA1DD1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БАТИК</w:t>
            </w:r>
          </w:p>
          <w:p w:rsidR="00A363EF" w:rsidRPr="004030D5" w:rsidRDefault="00EA1DD1" w:rsidP="00C15BD0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 w:hint="eastAsia"/>
                <w:color w:val="000000"/>
                <w:sz w:val="24"/>
                <w:szCs w:val="24"/>
                <w:lang w:eastAsia="ru-RU"/>
              </w:rPr>
              <w:t>Искусство</w:t>
            </w: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 xml:space="preserve"> Батика</w:t>
            </w:r>
          </w:p>
          <w:p w:rsidR="00A363EF" w:rsidRPr="004030D5" w:rsidRDefault="00A363EF" w:rsidP="00C15BD0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Город будущего</w:t>
            </w:r>
          </w:p>
          <w:p w:rsidR="00A363EF" w:rsidRPr="004030D5" w:rsidRDefault="00A363EF" w:rsidP="00C15BD0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Сказочное дерево</w:t>
            </w:r>
          </w:p>
          <w:p w:rsidR="00A363EF" w:rsidRPr="004030D5" w:rsidRDefault="002603F2" w:rsidP="00C15BD0">
            <w:pPr>
              <w:numPr>
                <w:ilvl w:val="0"/>
                <w:numId w:val="9"/>
              </w:numPr>
              <w:spacing w:after="0" w:line="240" w:lineRule="auto"/>
              <w:ind w:left="24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Дизайн одежды и аксессуаров</w:t>
            </w:r>
          </w:p>
          <w:p w:rsidR="00A363EF" w:rsidRPr="004030D5" w:rsidRDefault="00A363EF" w:rsidP="002603F2">
            <w:pPr>
              <w:spacing w:after="0" w:line="240" w:lineRule="auto"/>
              <w:ind w:left="-120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EA1DD1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  <w:p w:rsidR="00505E24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05E24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  <w:p w:rsidR="00505E24" w:rsidRPr="004030D5" w:rsidRDefault="00505E24" w:rsidP="002603F2">
            <w:pPr>
              <w:spacing w:after="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2603F2" w:rsidP="0040470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  <w:p w:rsidR="00505E24" w:rsidRPr="004030D5" w:rsidRDefault="002603F2" w:rsidP="002603F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</w:t>
            </w:r>
          </w:p>
          <w:p w:rsidR="002603F2" w:rsidRPr="004030D5" w:rsidRDefault="002603F2" w:rsidP="002603F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2603F2" w:rsidRPr="004030D5" w:rsidRDefault="002603F2" w:rsidP="002603F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  <w:p w:rsidR="002603F2" w:rsidRPr="004030D5" w:rsidRDefault="002603F2" w:rsidP="002603F2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EA1DD1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C15BD0" w:rsidRPr="004030D5" w:rsidTr="00C15BD0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40470C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2</w:t>
            </w:r>
            <w:r w:rsidR="00505E24"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505E24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</w:pPr>
            <w:r w:rsidRPr="004030D5">
              <w:rPr>
                <w:rFonts w:ascii="OpenSans" w:eastAsia="Times New Roman" w:hAnsi="OpenSans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3EF" w:rsidRPr="004030D5" w:rsidRDefault="00A363EF" w:rsidP="00C15BD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63EF" w:rsidRPr="004030D5" w:rsidRDefault="00A363EF" w:rsidP="00C15BD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A363E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A363EF" w:rsidRPr="004030D5" w:rsidRDefault="00C03605" w:rsidP="007738E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03605" w:rsidRPr="004030D5" w:rsidRDefault="00C03605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C03605" w:rsidRPr="004030D5" w:rsidRDefault="00C03605" w:rsidP="007738E6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eastAsia="ru-RU"/>
        </w:rPr>
        <w:t>Т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ема 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val="en-US" w:eastAsia="ru-RU"/>
        </w:rPr>
        <w:t>I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 ЦВЕТОВЕДЕНИЕ</w:t>
      </w:r>
    </w:p>
    <w:p w:rsidR="00C03605" w:rsidRPr="004030D5" w:rsidRDefault="00C03605" w:rsidP="007738E6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Вводное занятие. Бескрайний мир </w:t>
      </w:r>
      <w:proofErr w:type="spellStart"/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цветоведения</w:t>
      </w:r>
      <w:proofErr w:type="spellEnd"/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</w:t>
      </w:r>
    </w:p>
    <w:p w:rsidR="00C03605" w:rsidRPr="004030D5" w:rsidRDefault="00C03605" w:rsidP="007738E6">
      <w:pPr>
        <w:pStyle w:val="c3"/>
        <w:shd w:val="clear" w:color="auto" w:fill="FFFFFF"/>
        <w:spacing w:before="0" w:beforeAutospacing="0" w:after="0" w:afterAutospacing="0"/>
        <w:ind w:left="768"/>
        <w:jc w:val="both"/>
        <w:rPr>
          <w:rFonts w:ascii="Calibri" w:hAnsi="Calibri" w:cs="Calibri"/>
          <w:color w:val="000000"/>
        </w:rPr>
      </w:pPr>
      <w:r w:rsidRPr="004030D5">
        <w:rPr>
          <w:rStyle w:val="c11"/>
          <w:color w:val="000000"/>
        </w:rPr>
        <w:t xml:space="preserve">Знакомство с понятием </w:t>
      </w:r>
      <w:proofErr w:type="spellStart"/>
      <w:r w:rsidRPr="004030D5">
        <w:rPr>
          <w:rStyle w:val="c11"/>
          <w:color w:val="000000"/>
        </w:rPr>
        <w:t>цветоведения</w:t>
      </w:r>
      <w:proofErr w:type="spellEnd"/>
      <w:r w:rsidRPr="004030D5">
        <w:rPr>
          <w:rStyle w:val="c11"/>
          <w:color w:val="000000"/>
        </w:rPr>
        <w:t xml:space="preserve"> -  как науке о  цвете. </w:t>
      </w:r>
      <w:proofErr w:type="gramStart"/>
      <w:r w:rsidR="00342BCC" w:rsidRPr="004030D5">
        <w:rPr>
          <w:rStyle w:val="c11"/>
          <w:color w:val="000000"/>
        </w:rPr>
        <w:t>Цвет-</w:t>
      </w:r>
      <w:r w:rsidR="00342BCC" w:rsidRPr="004030D5">
        <w:rPr>
          <w:color w:val="000000"/>
          <w:shd w:val="clear" w:color="auto" w:fill="FFFFFF"/>
        </w:rPr>
        <w:t>одно</w:t>
      </w:r>
      <w:proofErr w:type="gramEnd"/>
      <w:r w:rsidR="00342BCC" w:rsidRPr="004030D5">
        <w:rPr>
          <w:color w:val="000000"/>
          <w:shd w:val="clear" w:color="auto" w:fill="FFFFFF"/>
        </w:rPr>
        <w:t xml:space="preserve"> из самых выразительных средств в искусстве. Он сильно влияет на чувства, состояние, настроение людей. Восприятие цвета человеком сложилось естественно, в условиях окружающей природы, и при всех индивидуальных особенностях есть научно обоснованные общие закономерности восприятия цветов.</w:t>
      </w:r>
      <w:r w:rsidRPr="004030D5">
        <w:rPr>
          <w:rStyle w:val="c11"/>
          <w:color w:val="000000"/>
        </w:rPr>
        <w:t xml:space="preserve">                      </w:t>
      </w:r>
    </w:p>
    <w:p w:rsidR="00C03605" w:rsidRPr="004030D5" w:rsidRDefault="00C03605" w:rsidP="007738E6">
      <w:pPr>
        <w:pStyle w:val="a4"/>
        <w:spacing w:after="0" w:line="240" w:lineRule="auto"/>
        <w:ind w:left="1032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7738E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Цветовой круг. Цветовой спектр</w:t>
      </w:r>
    </w:p>
    <w:p w:rsidR="001F0C20" w:rsidRPr="004030D5" w:rsidRDefault="00C03605" w:rsidP="007738E6">
      <w:pPr>
        <w:pStyle w:val="c1"/>
        <w:shd w:val="clear" w:color="auto" w:fill="FFFFFF"/>
        <w:spacing w:before="0" w:beforeAutospacing="0" w:after="0" w:afterAutospacing="0"/>
        <w:ind w:left="709"/>
        <w:jc w:val="both"/>
        <w:rPr>
          <w:rFonts w:ascii="Calibri" w:hAnsi="Calibri" w:cs="Calibri"/>
          <w:color w:val="000000" w:themeColor="text1"/>
        </w:rPr>
      </w:pPr>
      <w:r w:rsidRPr="004030D5">
        <w:rPr>
          <w:rStyle w:val="c11"/>
          <w:color w:val="000000" w:themeColor="text1"/>
        </w:rPr>
        <w:t>Разбор понятия цветового круга, основных, составных цветов,  дополнительного цвета</w:t>
      </w:r>
      <w:r w:rsidR="001F0C20" w:rsidRPr="004030D5">
        <w:rPr>
          <w:rStyle w:val="c11"/>
          <w:color w:val="000000" w:themeColor="text1"/>
        </w:rPr>
        <w:t xml:space="preserve">. </w:t>
      </w:r>
      <w:r w:rsidR="001F0C20" w:rsidRPr="004030D5">
        <w:rPr>
          <w:rStyle w:val="c0"/>
          <w:color w:val="000000" w:themeColor="text1"/>
        </w:rPr>
        <w:t xml:space="preserve">Свет распространяется волнами, которые отражаются или поглощаются поверхностью предметов. Световые волны не имеют цвета, цвет возникает только при восприятии этих волн человеческим глазом. </w:t>
      </w:r>
      <w:proofErr w:type="gramStart"/>
      <w:r w:rsidR="001F0C20" w:rsidRPr="004030D5">
        <w:rPr>
          <w:rStyle w:val="c0"/>
          <w:color w:val="000000" w:themeColor="text1"/>
        </w:rPr>
        <w:t>Короткие волны дают ощущение красных и желтых цветов, а более длинные – синих и фиолетовых.</w:t>
      </w:r>
      <w:proofErr w:type="gramEnd"/>
      <w:r w:rsidR="001F0C20" w:rsidRPr="004030D5">
        <w:rPr>
          <w:rStyle w:val="c0"/>
          <w:color w:val="000000" w:themeColor="text1"/>
        </w:rPr>
        <w:t> </w:t>
      </w:r>
      <w:r w:rsidR="001F0C20" w:rsidRPr="004030D5">
        <w:rPr>
          <w:rStyle w:val="c11"/>
          <w:color w:val="000000" w:themeColor="text1"/>
        </w:rPr>
        <w:t xml:space="preserve">Все спектральные цвета плюс недостающие в солнечном спектре пурпурные (промежуточные между крайними красными </w:t>
      </w:r>
      <w:proofErr w:type="spellStart"/>
      <w:r w:rsidR="001F0C20" w:rsidRPr="004030D5">
        <w:rPr>
          <w:rStyle w:val="c11"/>
          <w:color w:val="000000" w:themeColor="text1"/>
        </w:rPr>
        <w:t>ифиолетовым</w:t>
      </w:r>
      <w:proofErr w:type="spellEnd"/>
      <w:r w:rsidR="001F0C20" w:rsidRPr="004030D5">
        <w:rPr>
          <w:rStyle w:val="c11"/>
          <w:color w:val="000000" w:themeColor="text1"/>
        </w:rPr>
        <w:t xml:space="preserve">) составляют так называемую  </w:t>
      </w:r>
      <w:r w:rsidR="001F0C20" w:rsidRPr="004030D5">
        <w:rPr>
          <w:rStyle w:val="c10"/>
          <w:i/>
          <w:iCs/>
          <w:color w:val="000000" w:themeColor="text1"/>
        </w:rPr>
        <w:t xml:space="preserve">хроматическую  </w:t>
      </w:r>
      <w:r w:rsidR="001F0C20" w:rsidRPr="004030D5">
        <w:rPr>
          <w:rStyle w:val="c11"/>
          <w:color w:val="000000" w:themeColor="text1"/>
        </w:rPr>
        <w:t xml:space="preserve">(«цветную»)  </w:t>
      </w:r>
      <w:r w:rsidR="001F0C20" w:rsidRPr="004030D5">
        <w:rPr>
          <w:rStyle w:val="c10"/>
          <w:i/>
          <w:iCs/>
          <w:color w:val="000000" w:themeColor="text1"/>
        </w:rPr>
        <w:t>шкалу   цветов.</w:t>
      </w:r>
    </w:p>
    <w:p w:rsidR="00C03605" w:rsidRPr="004030D5" w:rsidRDefault="00C03605" w:rsidP="007738E6">
      <w:pPr>
        <w:pStyle w:val="c3"/>
        <w:shd w:val="clear" w:color="auto" w:fill="FFFFFF"/>
        <w:spacing w:before="0" w:beforeAutospacing="0" w:after="0" w:afterAutospacing="0"/>
        <w:ind w:left="432"/>
        <w:jc w:val="both"/>
        <w:rPr>
          <w:rFonts w:ascii="Calibri" w:hAnsi="Calibri" w:cs="Calibri"/>
          <w:color w:val="000000"/>
        </w:rPr>
      </w:pPr>
    </w:p>
    <w:p w:rsidR="00C03605" w:rsidRPr="004030D5" w:rsidRDefault="00C03605" w:rsidP="007738E6">
      <w:pPr>
        <w:pStyle w:val="a4"/>
        <w:spacing w:after="0" w:line="240" w:lineRule="auto"/>
        <w:ind w:left="9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7738E6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Ахроматические и хроматические цвета</w:t>
      </w:r>
    </w:p>
    <w:p w:rsidR="001F0C20" w:rsidRPr="004030D5" w:rsidRDefault="001F0C20" w:rsidP="007738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0D5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Ахроматические цвета</w:t>
      </w:r>
      <w:r w:rsidRPr="004030D5">
        <w:rPr>
          <w:rStyle w:val="c11"/>
          <w:rFonts w:ascii="Times New Roman" w:hAnsi="Times New Roman" w:cs="Times New Roman"/>
          <w:color w:val="000000"/>
          <w:sz w:val="24"/>
          <w:szCs w:val="24"/>
        </w:rPr>
        <w:t> отличаются друг от друга только по одному признаку - </w:t>
      </w:r>
      <w:r w:rsidRPr="004030D5">
        <w:rPr>
          <w:rStyle w:val="c10"/>
          <w:rFonts w:ascii="Times New Roman" w:hAnsi="Times New Roman" w:cs="Times New Roman"/>
          <w:i/>
          <w:iCs/>
          <w:color w:val="000000"/>
          <w:sz w:val="24"/>
          <w:szCs w:val="24"/>
        </w:rPr>
        <w:t>по светлоте </w:t>
      </w:r>
      <w:r w:rsidRPr="004030D5">
        <w:rPr>
          <w:rStyle w:val="c11"/>
          <w:rFonts w:ascii="Times New Roman" w:hAnsi="Times New Roman" w:cs="Times New Roman"/>
          <w:color w:val="000000"/>
          <w:sz w:val="24"/>
          <w:szCs w:val="24"/>
        </w:rPr>
        <w:t>(светло-серый или темно-серый).</w:t>
      </w:r>
    </w:p>
    <w:p w:rsidR="00C03605" w:rsidRPr="004030D5" w:rsidRDefault="00342BCC" w:rsidP="007738E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Белый цвет чаще всего символизирует свежесть, чистоту, молодость; но может означать покой, безжизненность и даже траур у некоторых народов. Черный цвет с точки зрения физики - пустота, отсутствие света и цвета; его традиционный смысл - все «ночное», недоброе, враждебное человеку, горе и смерть.</w:t>
      </w:r>
    </w:p>
    <w:p w:rsidR="00C03605" w:rsidRPr="004030D5" w:rsidRDefault="00C03605" w:rsidP="007738E6">
      <w:pPr>
        <w:pStyle w:val="a4"/>
        <w:spacing w:after="0" w:line="240" w:lineRule="auto"/>
        <w:ind w:left="9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7738E6">
      <w:pPr>
        <w:pStyle w:val="a4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eastAsia="ru-RU"/>
        </w:rPr>
        <w:t>Теплые и холодные цвета. Смешивание цветов. Сложный цвет</w:t>
      </w:r>
    </w:p>
    <w:p w:rsidR="00EC5EB6" w:rsidRPr="004030D5" w:rsidRDefault="00EC5EB6" w:rsidP="007738E6">
      <w:pPr>
        <w:shd w:val="clear" w:color="auto" w:fill="FFFFFF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 xml:space="preserve">Создание условий для эмоционального восприятия цвета, как средства образной выразительности в изобразительной деятельности. Распределение цветов в группы - теплые и холодные. </w:t>
      </w:r>
      <w:r w:rsidR="00F67369" w:rsidRPr="004030D5">
        <w:rPr>
          <w:rFonts w:ascii="OpenSans" w:eastAsia="Times New Roman" w:hAnsi="OpenSans" w:cs="Times New Roman"/>
          <w:color w:val="000000" w:themeColor="text1"/>
          <w:sz w:val="24"/>
          <w:szCs w:val="24"/>
          <w:lang w:eastAsia="ru-RU"/>
        </w:rPr>
        <w:t>Сложность выполнения рисунка, используя только теплые или холодные цвета.</w:t>
      </w:r>
    </w:p>
    <w:p w:rsidR="00EC5EB6" w:rsidRPr="004030D5" w:rsidRDefault="00EC5EB6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eastAsia="ru-RU"/>
        </w:rPr>
      </w:pPr>
    </w:p>
    <w:p w:rsidR="00EC5EB6" w:rsidRPr="004030D5" w:rsidRDefault="00EC5EB6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eastAsia="ru-RU"/>
        </w:rPr>
      </w:pPr>
    </w:p>
    <w:p w:rsidR="00C03605" w:rsidRPr="004030D5" w:rsidRDefault="00C03605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eastAsia="ru-RU"/>
        </w:rPr>
        <w:t xml:space="preserve">Тема </w:t>
      </w:r>
      <w:r w:rsidRPr="004030D5">
        <w:rPr>
          <w:rFonts w:ascii="OpenSans" w:eastAsia="Times New Roman" w:hAnsi="OpenSans" w:cs="Times New Roman"/>
          <w:b/>
          <w:color w:val="000000" w:themeColor="text1"/>
          <w:sz w:val="24"/>
          <w:szCs w:val="24"/>
          <w:lang w:val="en-US" w:eastAsia="ru-RU"/>
        </w:rPr>
        <w:t>II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ЖИВОПИСЬ</w:t>
      </w:r>
    </w:p>
    <w:p w:rsidR="00F67369" w:rsidRPr="004030D5" w:rsidRDefault="00F67369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Знакомство с жанрами живописи</w:t>
      </w:r>
    </w:p>
    <w:p w:rsidR="00F67369" w:rsidRPr="004030D5" w:rsidRDefault="00F67369" w:rsidP="007738E6">
      <w:pPr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Систематизировать знания учащихся о жанрах изобразительного искусства. Дать определения понятиям: натюрморт, портрет, пейзаж, анималистический жанр, бытовой и исторический жанры</w:t>
      </w:r>
    </w:p>
    <w:p w:rsidR="00F67369" w:rsidRPr="004030D5" w:rsidRDefault="00F67369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Осенний пейзаж</w:t>
      </w:r>
    </w:p>
    <w:p w:rsidR="00F67369" w:rsidRPr="004030D5" w:rsidRDefault="00F67369" w:rsidP="007738E6">
      <w:pPr>
        <w:shd w:val="clear" w:color="auto" w:fill="FFFFFF"/>
        <w:spacing w:before="24" w:after="24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 в процессе рисования осеннего пейзажа; расширение знания о пейзаже; разнообразие цветовых пятен; умение составлять композицию</w:t>
      </w:r>
    </w:p>
    <w:p w:rsidR="00F67369" w:rsidRPr="004030D5" w:rsidRDefault="00F67369" w:rsidP="007738E6">
      <w:pPr>
        <w:pStyle w:val="a4"/>
        <w:spacing w:after="0" w:line="240" w:lineRule="auto"/>
        <w:ind w:left="9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Космический пейзаж</w:t>
      </w:r>
    </w:p>
    <w:p w:rsidR="007B6686" w:rsidRPr="004030D5" w:rsidRDefault="007B6686" w:rsidP="007738E6">
      <w:pPr>
        <w:pStyle w:val="a4"/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получать четкий контур рисуемых объектов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сильнее нажимая на изобразительный  инструмент, как того требует предлагаемая техника. Передавать в рисунке картину космического пейзажа, используя впечатления, полученные при рассматривании  репродукций о космосе.</w:t>
      </w:r>
    </w:p>
    <w:p w:rsidR="00F67369" w:rsidRPr="004030D5" w:rsidRDefault="00F67369" w:rsidP="007738E6">
      <w:pPr>
        <w:pStyle w:val="a4"/>
        <w:spacing w:after="0" w:line="240" w:lineRule="auto"/>
        <w:ind w:left="9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pStyle w:val="a4"/>
        <w:numPr>
          <w:ilvl w:val="1"/>
          <w:numId w:val="16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Техника по «сырому». «Снежные горы»</w:t>
      </w:r>
    </w:p>
    <w:p w:rsidR="00F67369" w:rsidRPr="004030D5" w:rsidRDefault="007B6686" w:rsidP="007738E6">
      <w:pPr>
        <w:pStyle w:val="a4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Познакомить с техникой работы акварельными красками </w:t>
      </w:r>
      <w:r w:rsidR="00600561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по </w:t>
      </w:r>
      <w:r w:rsidR="00600561"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«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сырому</w:t>
      </w:r>
      <w:r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»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</w:t>
      </w:r>
      <w:r w:rsidR="00600561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смешивать и получать др</w:t>
      </w:r>
      <w:proofErr w:type="gramStart"/>
      <w:r w:rsidR="00600561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.о</w:t>
      </w:r>
      <w:proofErr w:type="gramEnd"/>
      <w:r w:rsidR="00600561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ттенки и цвета на самой бумаге. Развивать ассоциативное мышление, создавать что-то новое, оригинальное, видеть прекрасное в обычных вещах.</w:t>
      </w:r>
    </w:p>
    <w:p w:rsidR="00F67369" w:rsidRPr="004030D5" w:rsidRDefault="00F67369" w:rsidP="007738E6">
      <w:pPr>
        <w:pStyle w:val="a4"/>
        <w:spacing w:after="0" w:line="240" w:lineRule="auto"/>
        <w:ind w:left="960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pStyle w:val="a4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Путешествие по морю</w:t>
      </w:r>
    </w:p>
    <w:p w:rsidR="00F67369" w:rsidRPr="004030D5" w:rsidRDefault="00600561" w:rsidP="007738E6">
      <w:pPr>
        <w:shd w:val="clear" w:color="auto" w:fill="FFFFFF"/>
        <w:spacing w:after="0" w:line="240" w:lineRule="auto"/>
        <w:ind w:left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4030D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Познакомить учащихся с понятием «марина», творчеством известных художников-маринистов К. Хокусая, И. Айвазовского, Дж. </w:t>
      </w:r>
      <w:proofErr w:type="spellStart"/>
      <w:r w:rsidRPr="004030D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Энсора</w:t>
      </w:r>
      <w:proofErr w:type="spellEnd"/>
      <w:r w:rsidRPr="004030D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А. Дерена и П. </w:t>
      </w:r>
      <w:proofErr w:type="spellStart"/>
      <w:r w:rsidRPr="004030D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Синьяка</w:t>
      </w:r>
      <w:proofErr w:type="spellEnd"/>
      <w:r w:rsidRPr="004030D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; учить анализировать художественные работы, создавать композицию на заданную тему, передавать движение воды, отражение в воде. Развивать способности у учащихся эмоционально воспринимать произведения изобразительного искусства, выражать в своих творческих работах свое отношение к окружающему миру. Воспитывать аккуратность, самостоятельность.</w:t>
      </w: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F67369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val="en-US" w:eastAsia="ru-RU"/>
        </w:rPr>
        <w:t>III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 НЕТРАДИЦИОННЫЕ ТЕХНИКИ РИСОВАНИЯ</w:t>
      </w: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 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Зима пришла</w:t>
      </w:r>
      <w:r w:rsidR="002412CC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2412CC" w:rsidRPr="004030D5" w:rsidRDefault="002412CC" w:rsidP="007738E6">
      <w:pPr>
        <w:pStyle w:val="a4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Изображение зимнего пейзажа, используя </w:t>
      </w:r>
      <w:r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«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нехудожественные</w:t>
      </w:r>
      <w:r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»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инструменты - губки, ватные палочки, жесткие кисти для </w:t>
      </w:r>
      <w:proofErr w:type="spellStart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набрызга</w:t>
      </w:r>
      <w:proofErr w:type="spellEnd"/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  <w:r w:rsidR="001A275D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Развити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е</w:t>
      </w:r>
      <w:r w:rsidR="001A275D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мышления, эстетического вкуса, нестандартное решение изображения.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 </w:t>
      </w:r>
    </w:p>
    <w:p w:rsidR="001A275D" w:rsidRPr="004030D5" w:rsidRDefault="001A275D" w:rsidP="007738E6">
      <w:pPr>
        <w:pStyle w:val="a4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Елочная игрушка</w:t>
      </w:r>
    </w:p>
    <w:p w:rsidR="001A275D" w:rsidRPr="004030D5" w:rsidRDefault="001A275D" w:rsidP="007738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3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елочного украшения и роспись его акриловыми красками. Развить  художественный вкус, формировать графические навыки, развивать наблюдательность, эстетическую восприимчивость. </w:t>
      </w:r>
    </w:p>
    <w:p w:rsidR="001A275D" w:rsidRPr="004030D5" w:rsidRDefault="001A275D" w:rsidP="007738E6">
      <w:pPr>
        <w:pStyle w:val="a4"/>
        <w:spacing w:after="0" w:line="240" w:lineRule="auto"/>
        <w:ind w:left="993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Новогоднее настроение</w:t>
      </w:r>
    </w:p>
    <w:p w:rsidR="001A275D" w:rsidRPr="004030D5" w:rsidRDefault="001A275D" w:rsidP="007738E6">
      <w:pPr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Живопись на фактурном фоне. Знакомство с приёмами создания фактурных фонов. Эксперимент с материалами. Выполнение фактурного фона. Разработка композиции по теме.</w:t>
      </w:r>
    </w:p>
    <w:p w:rsidR="001A275D" w:rsidRPr="004030D5" w:rsidRDefault="001A275D" w:rsidP="007738E6">
      <w:pPr>
        <w:pStyle w:val="a4"/>
        <w:spacing w:after="0" w:line="240" w:lineRule="auto"/>
        <w:ind w:left="993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Подготовка к новому году</w:t>
      </w:r>
      <w:r w:rsidR="001A275D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1A275D" w:rsidRPr="004030D5" w:rsidRDefault="008478B5" w:rsidP="007738E6">
      <w:pPr>
        <w:pStyle w:val="a4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Разработка эскиза карнавальной маски. </w:t>
      </w:r>
      <w:r w:rsidR="006421CB"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Создание образа к новогоднему празднику, используя краски для декора.</w:t>
      </w:r>
    </w:p>
    <w:p w:rsidR="001A275D" w:rsidRPr="004030D5" w:rsidRDefault="001A275D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Долгожданный праздник</w:t>
      </w:r>
      <w:r w:rsidR="00AB22F1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</w:t>
      </w:r>
    </w:p>
    <w:p w:rsidR="006421CB" w:rsidRPr="004030D5" w:rsidRDefault="006421CB" w:rsidP="007738E6">
      <w:pPr>
        <w:pStyle w:val="a4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 w:hint="eastAsia"/>
          <w:color w:val="000000"/>
          <w:sz w:val="24"/>
          <w:szCs w:val="24"/>
          <w:lang w:eastAsia="ru-RU"/>
        </w:rPr>
        <w:t>З</w:t>
      </w: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накомство с техникой папье-маше и создание карнавальной маски по эскизу, выполненному ранее к новогоднему празднику.</w:t>
      </w:r>
    </w:p>
    <w:p w:rsidR="001A275D" w:rsidRPr="004030D5" w:rsidRDefault="001A275D" w:rsidP="007738E6">
      <w:pPr>
        <w:pStyle w:val="a4"/>
        <w:spacing w:after="0" w:line="240" w:lineRule="auto"/>
        <w:ind w:left="993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Как я провел праздник</w:t>
      </w:r>
      <w:r w:rsidR="00AB22F1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 Рождественское чудо.</w:t>
      </w:r>
    </w:p>
    <w:p w:rsidR="006421CB" w:rsidRPr="004030D5" w:rsidRDefault="00AB22F1" w:rsidP="007738E6">
      <w:pPr>
        <w:pStyle w:val="a4"/>
        <w:spacing w:after="0" w:line="240" w:lineRule="auto"/>
        <w:ind w:left="709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Живопись на бересте. Знакомство с особенностями и свойствами бересты. Изучение приёмов работы на бересте. Выполнение упражнений на нахождение зрительного центра, иллюзию пространства. Выполнение творческой композиции на бересте акрилом.</w:t>
      </w:r>
    </w:p>
    <w:p w:rsidR="001A275D" w:rsidRPr="004030D5" w:rsidRDefault="001A275D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Лес зимой (стилизация)</w:t>
      </w:r>
    </w:p>
    <w:p w:rsidR="00AB22F1" w:rsidRPr="004030D5" w:rsidRDefault="00AB22F1" w:rsidP="007738E6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определением стилизация. </w:t>
      </w:r>
      <w:r w:rsidR="00B348A5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Стилизация растительных форм</w:t>
      </w:r>
      <w:r w:rsidR="007F3479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особенности</w:t>
      </w:r>
      <w:r w:rsidR="00B348A5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Выполнение </w:t>
      </w:r>
      <w:r w:rsidR="007F3479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эскиза стилизованный зимний лес.</w:t>
      </w:r>
    </w:p>
    <w:p w:rsidR="001A275D" w:rsidRPr="004030D5" w:rsidRDefault="001A275D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280C07" w:rsidRPr="004030D5" w:rsidRDefault="00280C07" w:rsidP="007738E6">
      <w:pPr>
        <w:pStyle w:val="a4"/>
        <w:numPr>
          <w:ilvl w:val="1"/>
          <w:numId w:val="2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Птицы зимой</w:t>
      </w:r>
      <w:r w:rsidR="00E82156" w:rsidRPr="00403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Коллаж.</w:t>
      </w:r>
    </w:p>
    <w:p w:rsidR="007F3479" w:rsidRPr="004030D5" w:rsidRDefault="00E82156" w:rsidP="007738E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и виды коллажа. Контраст фактуры и цвета. Составление композиций. Подбор предметов и объектов, контрастирующих по фактуре и цвету с фоном. Правила наклеивания деталей. Техника безопасности при работе с клеем.</w:t>
      </w:r>
    </w:p>
    <w:p w:rsidR="001A275D" w:rsidRPr="004030D5" w:rsidRDefault="001A275D" w:rsidP="007738E6">
      <w:pPr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67369" w:rsidRPr="004030D5" w:rsidRDefault="00280C07" w:rsidP="007738E6">
      <w:pPr>
        <w:pStyle w:val="a4"/>
        <w:numPr>
          <w:ilvl w:val="1"/>
          <w:numId w:val="21"/>
        </w:numPr>
        <w:shd w:val="clear" w:color="auto" w:fill="FFFFFF"/>
        <w:spacing w:after="0" w:line="240" w:lineRule="auto"/>
        <w:ind w:left="993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Самый верный друг</w:t>
      </w:r>
      <w:r w:rsidR="00D862EF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</w:t>
      </w:r>
    </w:p>
    <w:p w:rsidR="00E82156" w:rsidRPr="004030D5" w:rsidRDefault="00E82156" w:rsidP="007738E6">
      <w:pPr>
        <w:pStyle w:val="a3"/>
        <w:shd w:val="clear" w:color="auto" w:fill="FFFFFF"/>
        <w:spacing w:before="0" w:beforeAutospacing="0" w:after="120" w:afterAutospacing="0"/>
        <w:ind w:left="993"/>
        <w:jc w:val="both"/>
        <w:rPr>
          <w:color w:val="000000"/>
        </w:rPr>
      </w:pPr>
      <w:r w:rsidRPr="004030D5">
        <w:rPr>
          <w:color w:val="000000"/>
        </w:rPr>
        <w:t>Совершенствовать знания изображения  животных, передавать их характерные особенности и фактуру шерсти</w:t>
      </w:r>
      <w:r w:rsidR="00D862EF" w:rsidRPr="004030D5">
        <w:rPr>
          <w:color w:val="000000"/>
        </w:rPr>
        <w:t xml:space="preserve">. </w:t>
      </w:r>
      <w:r w:rsidR="00D862EF" w:rsidRPr="004030D5">
        <w:rPr>
          <w:color w:val="000000"/>
          <w:shd w:val="clear" w:color="auto" w:fill="FFFFFF"/>
        </w:rPr>
        <w:t xml:space="preserve">Уметь использовать различные материалы и средства художественной выразительности для передачи замысла в собственной художественной деятельности. </w:t>
      </w: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D862EF" w:rsidRPr="004030D5" w:rsidRDefault="00D862EF" w:rsidP="007738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НЕСТАНДАРТНЫЕ ФОРМЫ ДЕЯТЕЛЬНОСТИ</w:t>
      </w:r>
    </w:p>
    <w:p w:rsidR="00D862EF" w:rsidRPr="004030D5" w:rsidRDefault="00D862EF" w:rsidP="007738E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62EF" w:rsidRPr="004030D5" w:rsidRDefault="00D862EF" w:rsidP="007738E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403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Декоративные образы деревьев, трав и цветов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информационными источниками, виртуальная экскурсия в музей современного искусства. Изучение приемов стилизации. Приемы применения комплекса средств художественной выразительности при работе над образом.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62EF" w:rsidRPr="004030D5" w:rsidRDefault="00D862EF" w:rsidP="007738E6">
      <w:pPr>
        <w:spacing w:after="0" w:line="240" w:lineRule="auto"/>
        <w:ind w:left="426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4.2.   Декоративное панно. Пейзаж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различными видами декоративного творчества наших земляков. Закрепление разнообразных приемов рисования: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рисование свечой, трафарет, раздувание клякс, работа пером и палочкой тушью.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фроттаж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диатипия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монотипия, набивка, матрицы, рисование пластилином. Выполнение декоративного панно на тему пейзаж.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2EF" w:rsidRPr="004030D5" w:rsidRDefault="00D862EF" w:rsidP="007738E6">
      <w:pPr>
        <w:spacing w:after="0" w:line="240" w:lineRule="auto"/>
        <w:ind w:left="426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4.3.   Декоративное панно. Натюрморт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разнообразных приемов рисования: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рисование свечой, трафарет, раздувание клякс, работа пером и палочкой тушью.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фроттаж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диатипия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монотипия, набивка, матрицы, рисование пластилином. Выполнение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декоративного панно на тему натюрморт.</w:t>
      </w:r>
    </w:p>
    <w:p w:rsidR="00D862EF" w:rsidRPr="004030D5" w:rsidRDefault="00D862EF" w:rsidP="007738E6">
      <w:pPr>
        <w:spacing w:after="0" w:line="240" w:lineRule="auto"/>
        <w:ind w:left="426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F67369" w:rsidRPr="004030D5" w:rsidRDefault="00D862EF" w:rsidP="007738E6">
      <w:pPr>
        <w:shd w:val="clear" w:color="auto" w:fill="FFFFFF"/>
        <w:spacing w:after="0" w:line="240" w:lineRule="auto"/>
        <w:ind w:left="426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4.5.   </w:t>
      </w:r>
      <w:r w:rsidR="00F4169F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Декоративное панно </w:t>
      </w:r>
      <w:r w:rsidR="00F4169F" w:rsidRPr="004030D5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eastAsia="ru-RU"/>
        </w:rPr>
        <w:t>«</w:t>
      </w:r>
      <w:r w:rsidR="00F4169F"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м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орское дно</w:t>
      </w:r>
      <w:r w:rsidR="00F4169F" w:rsidRPr="004030D5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eastAsia="ru-RU"/>
        </w:rPr>
        <w:t>»</w:t>
      </w:r>
    </w:p>
    <w:p w:rsidR="00F4169F" w:rsidRPr="004030D5" w:rsidRDefault="00F4169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разнообра</w:t>
      </w:r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приемов рисования: </w:t>
      </w:r>
      <w:proofErr w:type="spellStart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рисование свечой, трафарет, раздувание клякс, работа пером и палочкой тушью. </w:t>
      </w:r>
      <w:proofErr w:type="spellStart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фроттаж</w:t>
      </w:r>
      <w:proofErr w:type="spellEnd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диатипия</w:t>
      </w:r>
      <w:proofErr w:type="spellEnd"/>
      <w:r w:rsidR="00D862EF"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монотипия, набивка, матрицы, рисование пластилином</w:t>
      </w: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Выполнение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декоративного панно на тему «морское дно». Технику исполнения дети определяют самостоятельно.</w:t>
      </w:r>
    </w:p>
    <w:p w:rsidR="00D862EF" w:rsidRPr="004030D5" w:rsidRDefault="00D862EF" w:rsidP="007738E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369" w:rsidRPr="004030D5" w:rsidRDefault="00F67369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03605" w:rsidRPr="004030D5" w:rsidRDefault="00C03605" w:rsidP="007738E6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F4169F" w:rsidRPr="004030D5" w:rsidRDefault="00F4169F" w:rsidP="007738E6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403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БАТИК</w:t>
      </w:r>
    </w:p>
    <w:p w:rsidR="00F4169F" w:rsidRPr="004030D5" w:rsidRDefault="00F4169F" w:rsidP="007738E6">
      <w:p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F4169F" w:rsidRPr="004030D5" w:rsidRDefault="00F4169F" w:rsidP="007738E6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 w:hint="eastAsia"/>
          <w:b/>
          <w:color w:val="000000"/>
          <w:sz w:val="24"/>
          <w:szCs w:val="24"/>
          <w:lang w:eastAsia="ru-RU"/>
        </w:rPr>
        <w:lastRenderedPageBreak/>
        <w:t>Искусство</w:t>
      </w: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 Батика</w:t>
      </w:r>
    </w:p>
    <w:p w:rsidR="00F4169F" w:rsidRPr="004030D5" w:rsidRDefault="00963575" w:rsidP="007738E6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росписи по ткани. Техника безопасности при росписи ткани. Работа с резервом. Приготовление красителей. Применение инструментов и материалов в разных видах батика. Виртуальная экскурсия по странам юго-восточной Азии.</w:t>
      </w:r>
    </w:p>
    <w:p w:rsidR="00963575" w:rsidRPr="004030D5" w:rsidRDefault="00963575" w:rsidP="007738E6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69F" w:rsidRPr="004030D5" w:rsidRDefault="00F4169F" w:rsidP="007738E6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Город будущего</w:t>
      </w:r>
    </w:p>
    <w:p w:rsidR="00F4169F" w:rsidRPr="004030D5" w:rsidRDefault="00963575" w:rsidP="007738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возможности батика. Приемы ведения росписи в технике холодного батика. Техника безопасности работы с инструментами и материалами для батика Работа с информационными источниками. Создание эскиза «город будущего» и роспись на ткани.</w:t>
      </w:r>
    </w:p>
    <w:p w:rsidR="00963575" w:rsidRPr="004030D5" w:rsidRDefault="00963575" w:rsidP="007738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69F" w:rsidRPr="004030D5" w:rsidRDefault="00F4169F" w:rsidP="007738E6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Сказочное дерево</w:t>
      </w:r>
    </w:p>
    <w:p w:rsidR="00963575" w:rsidRPr="004030D5" w:rsidRDefault="00963575" w:rsidP="007738E6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закрепления красок на ткани при работе с техникой батик. Роспись ткани в соответствии с эскизом. Изучение специальных технических приемов. Приемы декорирования изделий.</w:t>
      </w:r>
    </w:p>
    <w:p w:rsidR="00F4169F" w:rsidRPr="004030D5" w:rsidRDefault="00F4169F" w:rsidP="007738E6">
      <w:pPr>
        <w:pStyle w:val="a4"/>
        <w:spacing w:after="0" w:line="240" w:lineRule="auto"/>
        <w:ind w:left="1080"/>
        <w:jc w:val="both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</w:p>
    <w:p w:rsidR="00F4169F" w:rsidRPr="004030D5" w:rsidRDefault="00F4169F" w:rsidP="007738E6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Дизайн одежды и аксессуаров</w:t>
      </w:r>
      <w:r w:rsidR="007738E6" w:rsidRPr="00403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38E6" w:rsidRPr="004030D5" w:rsidRDefault="007738E6" w:rsidP="007738E6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одежды и аксессуаров – о профессии дизайнера. Изобразительные возможности батика. Техника безопасности работы с инструментами и материалами для батика.  Работа с информационными источниками. Закрепление изученных способов закрепления красок на ткани. Создание дизайна аксессуаров. Составление эскиза для росписи аксессуара. Роспись ткани в соответствии с эскизом.</w:t>
      </w:r>
    </w:p>
    <w:p w:rsidR="00F4169F" w:rsidRPr="004030D5" w:rsidRDefault="00F4169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4169F" w:rsidRPr="004030D5" w:rsidRDefault="00F4169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4169F" w:rsidRPr="004030D5" w:rsidRDefault="00F4169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F4169F" w:rsidRPr="004030D5" w:rsidRDefault="00F4169F" w:rsidP="00C15BD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изостудии помимо практической деятельности включают в себя беседы об искусстве, показ фильмов и презентаций, посещение выставок, а также участие в них, что призвано содействовать всестороннему развитию личности каждого ребенка, обогащению его духовного мира.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занятий должны быть тесно связаны, дополнять друг друга и проводиться в течение всего учебного года с учетом особенностей и интересов обучающихся. В основу программы положены: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 принцип планирования учебного материала, что отвечает задачам нравственного, трудового и эстетического воспитания, учитывает интересы детей, их возрастные особенности;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единство воспитания и образования, обучения и творческой деятельности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яркая выраженность познавательно-эстетической сущности изобразительного искусства, что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достигается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введением бесед об изобразительном искусстве;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(живопись, композиция, рисунок, лепка), что позволяет почувствовать практическую направленность занятий, их связь с жизнью;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 содержания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творческих заданий обучающиеся могут выбрать разнообразные художественные материалы.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Каждое занятие включает в себя теоретическую часть и практическое выполнение задания, и состоит, как правило, занятие состоит из следующих этапов: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 – организационный. Включает организацию начала занятия, создание психологического настроя на учебную деятельность и активизацию внимания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Служит для подготовки детей к работе на занятии.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проверочный. Данный этап предназначен для выявления пробелов по изученному ранее материалу и их коррекции.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 – подготовительный (подготовка к новому содержанию). На данном этапе происходит мотивация и принятие детьми цели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познавательной деятельности.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 – усвоение новых знаний и способов действий. Основной этап занятия, на котором обеспечивается восприятие, осмысление и первичное запоминание связей и отношений в объекте изучения.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этап – первичная проверка понимания изученного. Устанавливается, насколько правильно и осознанно материал усвоен обучающимися (выполняются пробные практические задания, которые сочетаются с объяснением соответствующих правил).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этап – закрепление новых знаний, способов действий и их применение. На данном этапе применяются задания, которые выполняются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самостоятельно, т. е происходит активное усвоение новых знаний, способов действий и применение их на практике.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этап – рефлексивный. Происходит выявление качества и уровня овладения знаниями, обучающимися осуществляют рефлексивные действия. Дети оценивают свою работоспособность, психологическое состояние, анализируют результативность работы.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этап – итоговый. На данном этапе осуществляется анализ и оценка успешности достижения цели, определяется перспектива последующей работы на занятиях.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методы обучения:</w:t>
      </w:r>
    </w:p>
    <w:p w:rsidR="007738E6" w:rsidRPr="004030D5" w:rsidRDefault="007738E6" w:rsidP="007738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7738E6" w:rsidRPr="004030D5" w:rsidRDefault="007738E6" w:rsidP="007738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проблемный;</w:t>
      </w:r>
    </w:p>
    <w:p w:rsidR="007738E6" w:rsidRPr="004030D5" w:rsidRDefault="007738E6" w:rsidP="007738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7738E6" w:rsidRPr="004030D5" w:rsidRDefault="007738E6" w:rsidP="007738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исследовательская и проектная деятельность;</w:t>
      </w:r>
    </w:p>
    <w:p w:rsidR="007738E6" w:rsidRPr="004030D5" w:rsidRDefault="007738E6" w:rsidP="007738E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(позволяет развить исследовательские и творческие способности учащихся)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(показ образцов, иллюстраций, способов выполнения работы)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(в творческой деятельности учащиеся опытным экспериментальным путем осуществляют поиск оптимального художественного и технического решения);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– коммуникативные методы (рассказ, объяснение, убеждение, беседа, способствующие освоению и закреплению материала).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контроля и самоконтроля познавательной деятельности (аналитические): анкетирование, самоанализ, опрос, сравнение, наблюдение.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деятельности: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(показ образцов, иллюстраций, способов выполнения работы);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(в творческой деятельности, обучающиеся опытным экспериментальным путем осуществляют поиск оптимального художественного и технического решения);</w:t>
      </w:r>
      <w:proofErr w:type="gramEnd"/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- коммуникативные методы: рассказ, объяснение, убеждение, беседа, способствующие освоению и закреплению материала.</w:t>
      </w:r>
    </w:p>
    <w:p w:rsidR="007738E6" w:rsidRPr="004030D5" w:rsidRDefault="007738E6" w:rsidP="007738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учебно-познавательной деятельности творческой активности: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положительной эмоциональной атмосферы и успеха;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игровой ситуации.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и оборудование: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изостудии проводятся в специально оборудованном классе, оборудованным мультимедийным проектором, ноутбуком. Учебное оборудование кабинета должно включать комплект мебели, мольберты, шкаф и полки для хранения наглядных пособий, а так же учебных работ детей. Помещение для занятий должно быть светлым, теплым и по объему и по размерам полезной площади соответствовать числу учащихся. Размещение учебного оборудования должно соответствовать требованиям и нормам санитарии и безопасности работы.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пособия: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видам наглядных пособий, используемых на занятиях, относятся:</w:t>
      </w:r>
    </w:p>
    <w:p w:rsidR="007738E6" w:rsidRPr="004030D5" w:rsidRDefault="007738E6" w:rsidP="007738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учащихся;</w:t>
      </w:r>
    </w:p>
    <w:p w:rsidR="007738E6" w:rsidRPr="004030D5" w:rsidRDefault="007738E6" w:rsidP="007738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по видам и жанрам живописи;</w:t>
      </w:r>
    </w:p>
    <w:p w:rsidR="007738E6" w:rsidRPr="004030D5" w:rsidRDefault="007738E6" w:rsidP="007738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по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38E6" w:rsidRPr="004030D5" w:rsidRDefault="007738E6" w:rsidP="007738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карточки-задания;</w:t>
      </w:r>
    </w:p>
    <w:p w:rsidR="007738E6" w:rsidRPr="004030D5" w:rsidRDefault="007738E6" w:rsidP="007738E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технологические карты.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приспособления: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инструменты и приспособления: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Линейки, ножницы, стеки, ручки, шило, формочки, трафареты, шаблоны, перо, палочки разных размеров для туши, кисти синтетические № 20,10,6,3,1,0, кисти беличьи № 10,6, 5, 3,1, кисти щетинные (для покрытия работ лаком).</w:t>
      </w:r>
      <w:proofErr w:type="gramEnd"/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масляные, акриловые, гуашь, акварель, карандаши простые и цветные, мелки восковые, пастель, тушь, набор для батика, фломастеры.</w:t>
      </w:r>
      <w:proofErr w:type="gramEnd"/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необходимо иметь банки для воды, салфетки для рук,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для работы: древесина березы, осины, сосны, шпатлёвка,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оргалит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холст, кожа, различные флористические материалы, наждачная бумага, альбомы для выполнения эскизов, цветная, бархатная, писчая бумага.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Открытки, салфетки, фантики, фольга, картон цветной, нитки, веревки, тесьма, цветные ленты, поролон, вата, проволока, ткани различные по цвету, фактуре и видам, бисер, природный материал, клей ПВА, бросовый материал.</w:t>
      </w:r>
      <w:proofErr w:type="gramEnd"/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Алкидный или акриловый лак для покрытия работ, растворитель (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уайт-спирит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промывки кистей от лака, перчатки.</w:t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Аранова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Обучение изобразительному искусству. Интеграция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логического./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С.В.Аранова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КАРО,2006.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Астраханцева С.В. Методические основы преподавания декоративно-прикладного творчества: учебно-методическое пособие. – Ростов н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Гильман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Художественная роспись тканей: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студентов вузов, обучающихся по специальности «Декоративно – прикладное искусство и народные промыслы» – М.: Издательство ВЛАДОС,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С. Батик. Техника. Приемы. Изделия. - М.: АСТ – ПРЕСС КНИГА (Энциклопедия). 2006 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Каждый народ - художник. Учебник для 4 класса нач.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ФГОС) /Под ред. Б. М.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6 класс. Учебник. В 2 ч. Часть 1. – М.: Дрофа, 2010.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Кузин В.С.,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Кубышкина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Э.И. Изобразительное искусство. – М.: «Дрофа»,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Копцева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Природа и художник. – М.: Творческий центр,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«Как писать акварелью». (Начинающему художнику). – М.: АСТ;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Кожохина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К. Батик. Все о картинках на ткани – Ярославль: Академия развития,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Неменский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Педагогика искусства. – М.: Просвещение, 2007.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Каждый наро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художник. – М.: Просвещение, 2008.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Пауэл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У.Ф. Цвет и как его использовать: узнайте, что такое цвет.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Уидьям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Ф.Пауэл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пер. с англ.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У.Сапцино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ACT, 2005.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Скребцова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Данильченко Л А., Ивлева, А.Г. Объёмные картины из кожи. – Ростов-на-Дону, Феникс 2006.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Сервер Ф.А. Масляная живопись для начинающих / Франсиско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Асенсио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Сервер; пер.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нам. Т.Панфиловой – М.: ACT: Астрель,2007.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http://www.art-catalog.ru/</w:t>
      </w: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галерея картин известных художников, биографии.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http://www.artprojekt.ru/</w:t>
      </w: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история мирового искусства. Картинные галереи. Адреса музеев. Страницы </w:t>
      </w:r>
      <w:proofErr w:type="gram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арт-школы</w:t>
      </w:r>
      <w:proofErr w:type="gram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виртуальной академии фотоискусства: учебные материалы, контакты специализированных магазинов и производственных фирм.</w:t>
      </w:r>
    </w:p>
    <w:p w:rsidR="007738E6" w:rsidRPr="004030D5" w:rsidRDefault="007738E6" w:rsidP="007738E6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http://www.artandphoto.ru/</w:t>
      </w:r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галереи живописи и фото российских и зарубежных художников в жанрах: пейзаж, портрет, </w:t>
      </w:r>
      <w:proofErr w:type="spellStart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403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природа,</w:t>
      </w:r>
    </w:p>
    <w:p w:rsidR="007738E6" w:rsidRPr="004030D5" w:rsidRDefault="007738E6" w:rsidP="007738E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7738E6" w:rsidRPr="004030D5" w:rsidRDefault="007738E6" w:rsidP="007738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030D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sectPr w:rsidR="007738E6" w:rsidRPr="004030D5" w:rsidSect="00C036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D4C"/>
    <w:multiLevelType w:val="multilevel"/>
    <w:tmpl w:val="A63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D6716"/>
    <w:multiLevelType w:val="multilevel"/>
    <w:tmpl w:val="F408697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3887A56"/>
    <w:multiLevelType w:val="multilevel"/>
    <w:tmpl w:val="0744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77DB8"/>
    <w:multiLevelType w:val="multilevel"/>
    <w:tmpl w:val="822A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13C1F"/>
    <w:multiLevelType w:val="multilevel"/>
    <w:tmpl w:val="476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042FD"/>
    <w:multiLevelType w:val="multilevel"/>
    <w:tmpl w:val="3354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02C0A"/>
    <w:multiLevelType w:val="multilevel"/>
    <w:tmpl w:val="4D20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C3096"/>
    <w:multiLevelType w:val="hybridMultilevel"/>
    <w:tmpl w:val="BE9C16E4"/>
    <w:lvl w:ilvl="0" w:tplc="53C06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A0E1D"/>
    <w:multiLevelType w:val="multilevel"/>
    <w:tmpl w:val="2D86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35BC8"/>
    <w:multiLevelType w:val="multilevel"/>
    <w:tmpl w:val="A12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93CC0"/>
    <w:multiLevelType w:val="hybridMultilevel"/>
    <w:tmpl w:val="8B9ED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A84467"/>
    <w:multiLevelType w:val="hybridMultilevel"/>
    <w:tmpl w:val="B7FE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412AD"/>
    <w:multiLevelType w:val="multilevel"/>
    <w:tmpl w:val="464A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859AC"/>
    <w:multiLevelType w:val="multilevel"/>
    <w:tmpl w:val="2C0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655B3"/>
    <w:multiLevelType w:val="multilevel"/>
    <w:tmpl w:val="1BDE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0707E"/>
    <w:multiLevelType w:val="multilevel"/>
    <w:tmpl w:val="D5B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B55AD"/>
    <w:multiLevelType w:val="multilevel"/>
    <w:tmpl w:val="4524D9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7">
    <w:nsid w:val="559F090F"/>
    <w:multiLevelType w:val="multilevel"/>
    <w:tmpl w:val="87B258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8FF6E0D"/>
    <w:multiLevelType w:val="multilevel"/>
    <w:tmpl w:val="6298D7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9">
    <w:nsid w:val="597E00B5"/>
    <w:multiLevelType w:val="multilevel"/>
    <w:tmpl w:val="AF7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8E02E2"/>
    <w:multiLevelType w:val="multilevel"/>
    <w:tmpl w:val="B1E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42E46"/>
    <w:multiLevelType w:val="multilevel"/>
    <w:tmpl w:val="F8C07008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22">
    <w:nsid w:val="61333182"/>
    <w:multiLevelType w:val="multilevel"/>
    <w:tmpl w:val="FAC2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750AD"/>
    <w:multiLevelType w:val="multilevel"/>
    <w:tmpl w:val="A84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A1BF9"/>
    <w:multiLevelType w:val="multilevel"/>
    <w:tmpl w:val="AC2A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24"/>
  </w:num>
  <w:num w:numId="7">
    <w:abstractNumId w:val="22"/>
  </w:num>
  <w:num w:numId="8">
    <w:abstractNumId w:val="12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21"/>
  </w:num>
  <w:num w:numId="16">
    <w:abstractNumId w:val="16"/>
  </w:num>
  <w:num w:numId="17">
    <w:abstractNumId w:val="2"/>
  </w:num>
  <w:num w:numId="18">
    <w:abstractNumId w:val="23"/>
  </w:num>
  <w:num w:numId="19">
    <w:abstractNumId w:val="15"/>
  </w:num>
  <w:num w:numId="20">
    <w:abstractNumId w:val="20"/>
  </w:num>
  <w:num w:numId="21">
    <w:abstractNumId w:val="17"/>
  </w:num>
  <w:num w:numId="22">
    <w:abstractNumId w:val="1"/>
  </w:num>
  <w:num w:numId="23">
    <w:abstractNumId w:val="3"/>
  </w:num>
  <w:num w:numId="24">
    <w:abstractNumId w:val="1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63EF"/>
    <w:rsid w:val="0001491F"/>
    <w:rsid w:val="000478C9"/>
    <w:rsid w:val="00065326"/>
    <w:rsid w:val="001214CE"/>
    <w:rsid w:val="0014102F"/>
    <w:rsid w:val="00172E54"/>
    <w:rsid w:val="001A03C8"/>
    <w:rsid w:val="001A05E5"/>
    <w:rsid w:val="001A275D"/>
    <w:rsid w:val="001B2433"/>
    <w:rsid w:val="001F0C20"/>
    <w:rsid w:val="00211989"/>
    <w:rsid w:val="002412CC"/>
    <w:rsid w:val="002603F2"/>
    <w:rsid w:val="00266D58"/>
    <w:rsid w:val="00280C07"/>
    <w:rsid w:val="002A78D2"/>
    <w:rsid w:val="002E1649"/>
    <w:rsid w:val="00305B8A"/>
    <w:rsid w:val="00342BCC"/>
    <w:rsid w:val="003616C7"/>
    <w:rsid w:val="003913EC"/>
    <w:rsid w:val="004030D5"/>
    <w:rsid w:val="0040470C"/>
    <w:rsid w:val="0043379F"/>
    <w:rsid w:val="004342BA"/>
    <w:rsid w:val="004953F3"/>
    <w:rsid w:val="00505E24"/>
    <w:rsid w:val="00546F19"/>
    <w:rsid w:val="00571289"/>
    <w:rsid w:val="005A4CEA"/>
    <w:rsid w:val="005A62CF"/>
    <w:rsid w:val="005A6FF5"/>
    <w:rsid w:val="005A7D09"/>
    <w:rsid w:val="005B1619"/>
    <w:rsid w:val="005C11B6"/>
    <w:rsid w:val="00600561"/>
    <w:rsid w:val="006421CB"/>
    <w:rsid w:val="00653A46"/>
    <w:rsid w:val="006E6DC9"/>
    <w:rsid w:val="00712712"/>
    <w:rsid w:val="00716920"/>
    <w:rsid w:val="00727338"/>
    <w:rsid w:val="00753CE1"/>
    <w:rsid w:val="007738E6"/>
    <w:rsid w:val="007A3790"/>
    <w:rsid w:val="007B6686"/>
    <w:rsid w:val="007C0992"/>
    <w:rsid w:val="007C67F3"/>
    <w:rsid w:val="007F3479"/>
    <w:rsid w:val="00806245"/>
    <w:rsid w:val="00816CEA"/>
    <w:rsid w:val="00832944"/>
    <w:rsid w:val="008478B5"/>
    <w:rsid w:val="00853090"/>
    <w:rsid w:val="00872F96"/>
    <w:rsid w:val="008C3B71"/>
    <w:rsid w:val="00916A0B"/>
    <w:rsid w:val="00923E31"/>
    <w:rsid w:val="00953887"/>
    <w:rsid w:val="00963575"/>
    <w:rsid w:val="00975169"/>
    <w:rsid w:val="00993210"/>
    <w:rsid w:val="00A048DE"/>
    <w:rsid w:val="00A06F9B"/>
    <w:rsid w:val="00A10F00"/>
    <w:rsid w:val="00A1558B"/>
    <w:rsid w:val="00A363EF"/>
    <w:rsid w:val="00A55DFF"/>
    <w:rsid w:val="00A77D46"/>
    <w:rsid w:val="00A87ED5"/>
    <w:rsid w:val="00A9449A"/>
    <w:rsid w:val="00AB22F1"/>
    <w:rsid w:val="00B215B3"/>
    <w:rsid w:val="00B348A5"/>
    <w:rsid w:val="00BE56EC"/>
    <w:rsid w:val="00C03605"/>
    <w:rsid w:val="00C15BD0"/>
    <w:rsid w:val="00C34DB6"/>
    <w:rsid w:val="00C3693B"/>
    <w:rsid w:val="00C67F5C"/>
    <w:rsid w:val="00D625C2"/>
    <w:rsid w:val="00D826ED"/>
    <w:rsid w:val="00D862EF"/>
    <w:rsid w:val="00DC1FF8"/>
    <w:rsid w:val="00DE6690"/>
    <w:rsid w:val="00E15DA0"/>
    <w:rsid w:val="00E30BA7"/>
    <w:rsid w:val="00E82156"/>
    <w:rsid w:val="00E91387"/>
    <w:rsid w:val="00E97175"/>
    <w:rsid w:val="00EA1DD1"/>
    <w:rsid w:val="00EB1C8B"/>
    <w:rsid w:val="00EC5EB6"/>
    <w:rsid w:val="00ED1421"/>
    <w:rsid w:val="00EF7B41"/>
    <w:rsid w:val="00F168A6"/>
    <w:rsid w:val="00F20006"/>
    <w:rsid w:val="00F35F38"/>
    <w:rsid w:val="00F4169F"/>
    <w:rsid w:val="00F65F0B"/>
    <w:rsid w:val="00F67369"/>
    <w:rsid w:val="00F9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3CE1"/>
    <w:pPr>
      <w:ind w:left="720"/>
      <w:contextualSpacing/>
    </w:pPr>
  </w:style>
  <w:style w:type="paragraph" w:customStyle="1" w:styleId="ConsPlusNormal">
    <w:name w:val="ConsPlusNormal"/>
    <w:uiPriority w:val="99"/>
    <w:rsid w:val="005A6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C0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3605"/>
  </w:style>
  <w:style w:type="paragraph" w:customStyle="1" w:styleId="c1">
    <w:name w:val="c1"/>
    <w:basedOn w:val="a"/>
    <w:rsid w:val="001F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0C20"/>
  </w:style>
  <w:style w:type="character" w:customStyle="1" w:styleId="c2">
    <w:name w:val="c2"/>
    <w:basedOn w:val="a0"/>
    <w:rsid w:val="001F0C20"/>
  </w:style>
  <w:style w:type="character" w:customStyle="1" w:styleId="c10">
    <w:name w:val="c10"/>
    <w:basedOn w:val="a0"/>
    <w:rsid w:val="001F0C20"/>
  </w:style>
  <w:style w:type="character" w:customStyle="1" w:styleId="c8">
    <w:name w:val="c8"/>
    <w:basedOn w:val="a0"/>
    <w:rsid w:val="001F0C20"/>
  </w:style>
  <w:style w:type="character" w:styleId="a5">
    <w:name w:val="Subtle Emphasis"/>
    <w:basedOn w:val="a0"/>
    <w:uiPriority w:val="19"/>
    <w:qFormat/>
    <w:rsid w:val="00600561"/>
    <w:rPr>
      <w:i/>
      <w:iCs/>
      <w:color w:val="808080" w:themeColor="text1" w:themeTint="7F"/>
    </w:rPr>
  </w:style>
  <w:style w:type="paragraph" w:customStyle="1" w:styleId="ConsPlusNonformat">
    <w:name w:val="ConsPlusNonformat"/>
    <w:uiPriority w:val="99"/>
    <w:rsid w:val="00B21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832944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4953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953F3"/>
    <w:rPr>
      <w:rFonts w:eastAsiaTheme="minorEastAsia"/>
      <w:color w:val="5A5A5A" w:themeColor="text1" w:themeTint="A5"/>
      <w:spacing w:val="15"/>
    </w:rPr>
  </w:style>
  <w:style w:type="paragraph" w:customStyle="1" w:styleId="c4">
    <w:name w:val="c4"/>
    <w:basedOn w:val="a"/>
    <w:rsid w:val="0049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953F3"/>
  </w:style>
  <w:style w:type="character" w:customStyle="1" w:styleId="c6">
    <w:name w:val="c6"/>
    <w:basedOn w:val="a0"/>
    <w:rsid w:val="00D625C2"/>
  </w:style>
  <w:style w:type="character" w:customStyle="1" w:styleId="c9">
    <w:name w:val="c9"/>
    <w:basedOn w:val="a0"/>
    <w:rsid w:val="00D62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09F5C-F626-4578-82EF-65BF4F25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3977</Words>
  <Characters>22673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2022-12-01T12:39:00Z</dcterms:created>
  <dcterms:modified xsi:type="dcterms:W3CDTF">2022-12-01T12:39:00Z</dcterms:modified>
</cp:coreProperties>
</file>