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3F" w:rsidRPr="0075340B" w:rsidRDefault="0042063F" w:rsidP="0042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0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184"/>
      </w:tblGrid>
      <w:tr w:rsidR="0042063F" w:rsidRPr="00485121" w:rsidTr="007F24CA">
        <w:tc>
          <w:tcPr>
            <w:tcW w:w="2404" w:type="dxa"/>
          </w:tcPr>
          <w:p w:rsidR="0042063F" w:rsidRPr="00485121" w:rsidRDefault="0042063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67" w:type="dxa"/>
          </w:tcPr>
          <w:p w:rsidR="0042063F" w:rsidRPr="00887AE2" w:rsidRDefault="00750484" w:rsidP="00887AE2">
            <w:pPr>
              <w:pStyle w:val="1"/>
              <w:ind w:left="7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2063F" w:rsidRPr="00485121" w:rsidTr="007F24CA">
        <w:tc>
          <w:tcPr>
            <w:tcW w:w="2404" w:type="dxa"/>
          </w:tcPr>
          <w:p w:rsidR="0042063F" w:rsidRDefault="005E782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063F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</w:t>
            </w:r>
            <w:r w:rsidR="0042063F"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67" w:type="dxa"/>
          </w:tcPr>
          <w:p w:rsidR="00174F16" w:rsidRPr="00887AE2" w:rsidRDefault="00887AE2" w:rsidP="00887AE2">
            <w:pPr>
              <w:pStyle w:val="1"/>
              <w:ind w:left="732" w:firstLine="0"/>
              <w:rPr>
                <w:sz w:val="24"/>
                <w:szCs w:val="24"/>
              </w:rPr>
            </w:pPr>
            <w:r w:rsidRPr="00887AE2">
              <w:rPr>
                <w:sz w:val="24"/>
                <w:szCs w:val="24"/>
              </w:rPr>
              <w:t>Начальное общее образование  (1-4</w:t>
            </w:r>
            <w:r w:rsidR="00174F16" w:rsidRPr="00887AE2">
              <w:rPr>
                <w:sz w:val="24"/>
                <w:szCs w:val="24"/>
              </w:rPr>
              <w:t xml:space="preserve"> класс)</w:t>
            </w:r>
          </w:p>
        </w:tc>
      </w:tr>
      <w:tr w:rsidR="0042063F" w:rsidRPr="00485121" w:rsidTr="007F24CA">
        <w:tc>
          <w:tcPr>
            <w:tcW w:w="2404" w:type="dxa"/>
          </w:tcPr>
          <w:p w:rsidR="0042063F" w:rsidRDefault="0042063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67" w:type="dxa"/>
          </w:tcPr>
          <w:p w:rsidR="00D71222" w:rsidRPr="00887AE2" w:rsidRDefault="00887AE2" w:rsidP="00F34E5C">
            <w:pPr>
              <w:pStyle w:val="1"/>
              <w:ind w:firstLine="732"/>
              <w:rPr>
                <w:sz w:val="24"/>
                <w:szCs w:val="24"/>
              </w:rPr>
            </w:pPr>
            <w:r w:rsidRPr="00887AE2">
              <w:rPr>
                <w:sz w:val="24"/>
                <w:szCs w:val="24"/>
              </w:rPr>
              <w:t>Учител</w:t>
            </w:r>
            <w:r w:rsidR="00983257">
              <w:rPr>
                <w:sz w:val="24"/>
                <w:szCs w:val="24"/>
              </w:rPr>
              <w:t>ь</w:t>
            </w:r>
            <w:bookmarkStart w:id="0" w:name="_GoBack"/>
            <w:bookmarkEnd w:id="0"/>
            <w:r w:rsidR="005E782F" w:rsidRPr="00887AE2">
              <w:rPr>
                <w:sz w:val="24"/>
                <w:szCs w:val="24"/>
              </w:rPr>
              <w:t xml:space="preserve">  </w:t>
            </w:r>
            <w:r w:rsidRPr="00887AE2">
              <w:rPr>
                <w:sz w:val="24"/>
                <w:szCs w:val="24"/>
              </w:rPr>
              <w:t>нач</w:t>
            </w:r>
            <w:r>
              <w:rPr>
                <w:sz w:val="24"/>
                <w:szCs w:val="24"/>
              </w:rPr>
              <w:t xml:space="preserve">альных классов: </w:t>
            </w:r>
            <w:r w:rsidR="00F34E5C">
              <w:rPr>
                <w:sz w:val="24"/>
                <w:szCs w:val="24"/>
              </w:rPr>
              <w:t>Берестовая Л.И.</w:t>
            </w:r>
            <w:r w:rsidR="00D71222" w:rsidRPr="00887AE2">
              <w:rPr>
                <w:sz w:val="24"/>
                <w:szCs w:val="24"/>
              </w:rPr>
              <w:t xml:space="preserve"> </w:t>
            </w:r>
          </w:p>
        </w:tc>
      </w:tr>
      <w:tr w:rsidR="006F4EA3" w:rsidRPr="00485121" w:rsidTr="007F24CA">
        <w:tc>
          <w:tcPr>
            <w:tcW w:w="2404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7167" w:type="dxa"/>
          </w:tcPr>
          <w:p w:rsidR="00F34E5C" w:rsidRPr="008D2AD1" w:rsidRDefault="00F34E5C" w:rsidP="00F34E5C">
            <w:pPr>
              <w:pStyle w:val="1"/>
              <w:numPr>
                <w:ilvl w:val="0"/>
                <w:numId w:val="9"/>
              </w:numPr>
              <w:suppressAutoHyphens/>
              <w:ind w:left="313" w:hanging="6"/>
              <w:contextualSpacing/>
              <w:rPr>
                <w:sz w:val="24"/>
                <w:szCs w:val="24"/>
              </w:rPr>
            </w:pPr>
            <w:r w:rsidRPr="008D2AD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</w:t>
            </w:r>
            <w:r w:rsidRPr="008D2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 w:rsidRPr="008D2AD1">
              <w:rPr>
                <w:sz w:val="24"/>
                <w:szCs w:val="24"/>
              </w:rPr>
              <w:t xml:space="preserve"> стандарта </w:t>
            </w:r>
            <w:r>
              <w:rPr>
                <w:sz w:val="24"/>
                <w:szCs w:val="24"/>
              </w:rPr>
              <w:t>начального</w:t>
            </w:r>
            <w:r w:rsidRPr="008D2AD1">
              <w:rPr>
                <w:sz w:val="24"/>
                <w:szCs w:val="24"/>
              </w:rPr>
              <w:t xml:space="preserve"> общего образования </w:t>
            </w:r>
            <w:r>
              <w:rPr>
                <w:sz w:val="24"/>
                <w:szCs w:val="24"/>
              </w:rPr>
              <w:t xml:space="preserve">(приказ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РФ от 6.10.2009 №373)</w:t>
            </w:r>
            <w:r w:rsidRPr="008D2AD1">
              <w:rPr>
                <w:sz w:val="24"/>
                <w:szCs w:val="24"/>
              </w:rPr>
              <w:t xml:space="preserve">; </w:t>
            </w:r>
          </w:p>
          <w:p w:rsidR="00F34E5C" w:rsidRPr="00174F16" w:rsidRDefault="00F34E5C" w:rsidP="00F34E5C">
            <w:pPr>
              <w:pStyle w:val="1"/>
              <w:numPr>
                <w:ilvl w:val="0"/>
                <w:numId w:val="9"/>
              </w:numPr>
              <w:suppressAutoHyphens/>
              <w:ind w:left="313" w:hanging="6"/>
              <w:contextualSpacing/>
              <w:rPr>
                <w:sz w:val="24"/>
                <w:szCs w:val="24"/>
              </w:rPr>
            </w:pPr>
            <w:r w:rsidRPr="008D2AD1">
              <w:rPr>
                <w:sz w:val="24"/>
                <w:szCs w:val="24"/>
              </w:rPr>
              <w:t>примерн</w:t>
            </w:r>
            <w:r>
              <w:rPr>
                <w:sz w:val="24"/>
                <w:szCs w:val="24"/>
              </w:rPr>
              <w:t xml:space="preserve">ая </w:t>
            </w:r>
            <w:r w:rsidRPr="008D2AD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8D2AD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начального</w:t>
            </w:r>
            <w:r w:rsidRPr="008D2AD1">
              <w:rPr>
                <w:sz w:val="24"/>
                <w:szCs w:val="24"/>
              </w:rPr>
              <w:t xml:space="preserve"> общего образования  </w:t>
            </w:r>
            <w:r w:rsidRPr="00045793">
              <w:rPr>
                <w:sz w:val="24"/>
                <w:szCs w:val="24"/>
              </w:rPr>
              <w:t>по</w:t>
            </w:r>
            <w:r w:rsidRPr="00174F1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математике</w:t>
            </w:r>
            <w:r w:rsidRPr="00045793">
              <w:rPr>
                <w:sz w:val="24"/>
                <w:szCs w:val="24"/>
              </w:rPr>
              <w:t>;</w:t>
            </w:r>
          </w:p>
          <w:p w:rsidR="00F34E5C" w:rsidRPr="002A181B" w:rsidRDefault="00F34E5C" w:rsidP="00F34E5C">
            <w:pPr>
              <w:pStyle w:val="a4"/>
              <w:suppressAutoHyphens w:val="0"/>
              <w:autoSpaceDE w:val="0"/>
              <w:autoSpaceDN w:val="0"/>
              <w:adjustRightInd w:val="0"/>
              <w:ind w:left="313" w:hanging="6"/>
              <w:jc w:val="both"/>
              <w:rPr>
                <w:i/>
                <w:iCs/>
              </w:rPr>
            </w:pPr>
            <w:proofErr w:type="gramStart"/>
            <w:r>
              <w:t xml:space="preserve">- </w:t>
            </w:r>
            <w:r w:rsidRPr="00045793">
              <w:t>авторская программа</w:t>
            </w:r>
            <w:r>
              <w:rPr>
                <w:color w:val="FF0000"/>
              </w:rPr>
              <w:t xml:space="preserve"> </w:t>
            </w:r>
            <w:r w:rsidRPr="002A181B">
              <w:t xml:space="preserve">курса </w:t>
            </w:r>
            <w:r w:rsidRPr="002A181B">
              <w:rPr>
                <w:b/>
                <w:bCs/>
                <w:i/>
                <w:iCs/>
              </w:rPr>
              <w:t>«</w:t>
            </w:r>
            <w:r>
              <w:rPr>
                <w:b/>
                <w:bCs/>
                <w:i/>
                <w:iCs/>
              </w:rPr>
              <w:t>Математика</w:t>
            </w:r>
            <w:r w:rsidRPr="002A181B">
              <w:rPr>
                <w:b/>
                <w:bCs/>
                <w:i/>
                <w:iCs/>
              </w:rPr>
              <w:t xml:space="preserve">» </w:t>
            </w:r>
            <w:proofErr w:type="spellStart"/>
            <w:r>
              <w:rPr>
                <w:b/>
                <w:bCs/>
                <w:i/>
                <w:iCs/>
              </w:rPr>
              <w:t>И.И.Аргинская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С.Н.Кормишина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2A181B">
              <w:t xml:space="preserve"> </w:t>
            </w:r>
            <w:r w:rsidRPr="002A181B">
              <w:rPr>
                <w:i/>
                <w:iCs/>
              </w:rPr>
              <w:t>(Программы начального общего образования.</w:t>
            </w:r>
            <w:proofErr w:type="gramEnd"/>
            <w:r w:rsidRPr="002A181B">
              <w:rPr>
                <w:i/>
                <w:iCs/>
              </w:rPr>
              <w:t xml:space="preserve"> Система Л.В. </w:t>
            </w:r>
            <w:proofErr w:type="spellStart"/>
            <w:r w:rsidRPr="002A181B">
              <w:rPr>
                <w:i/>
                <w:iCs/>
              </w:rPr>
              <w:t>Занкова</w:t>
            </w:r>
            <w:proofErr w:type="spellEnd"/>
            <w:r w:rsidRPr="002A181B">
              <w:rPr>
                <w:i/>
                <w:iCs/>
              </w:rPr>
              <w:t xml:space="preserve">/ Сост. </w:t>
            </w:r>
            <w:proofErr w:type="spellStart"/>
            <w:r w:rsidRPr="002A181B">
              <w:rPr>
                <w:i/>
                <w:iCs/>
              </w:rPr>
              <w:t>Н.В.Нечаева</w:t>
            </w:r>
            <w:proofErr w:type="spellEnd"/>
            <w:r w:rsidRPr="002A181B"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С.В.Сабинина</w:t>
            </w:r>
            <w:proofErr w:type="spellEnd"/>
            <w:r w:rsidRPr="002A181B">
              <w:rPr>
                <w:i/>
                <w:iCs/>
              </w:rPr>
              <w:t xml:space="preserve">. – </w:t>
            </w:r>
            <w:r w:rsidRPr="00D55A59">
              <w:rPr>
                <w:i/>
                <w:iCs/>
              </w:rPr>
              <w:t xml:space="preserve">М.: Бином. </w:t>
            </w:r>
            <w:proofErr w:type="gramStart"/>
            <w:r w:rsidRPr="00D55A59">
              <w:rPr>
                <w:i/>
                <w:iCs/>
              </w:rPr>
              <w:t>Лаборатория знаний</w:t>
            </w:r>
            <w:r>
              <w:rPr>
                <w:i/>
                <w:iCs/>
              </w:rPr>
              <w:t>, 2020. – 2</w:t>
            </w:r>
            <w:r w:rsidRPr="002A181B">
              <w:rPr>
                <w:i/>
                <w:iCs/>
              </w:rPr>
              <w:t>4</w:t>
            </w:r>
            <w:r>
              <w:rPr>
                <w:i/>
                <w:iCs/>
              </w:rPr>
              <w:t>0</w:t>
            </w:r>
            <w:r w:rsidRPr="002A181B">
              <w:rPr>
                <w:i/>
                <w:iCs/>
              </w:rPr>
              <w:t xml:space="preserve">с.) </w:t>
            </w:r>
            <w:proofErr w:type="gramEnd"/>
          </w:p>
          <w:p w:rsidR="00F34E5C" w:rsidRDefault="00F34E5C" w:rsidP="00F34E5C">
            <w:pPr>
              <w:pStyle w:val="ac"/>
              <w:numPr>
                <w:ilvl w:val="0"/>
                <w:numId w:val="9"/>
              </w:numPr>
              <w:shd w:val="clear" w:color="auto" w:fill="FFFFFF"/>
              <w:suppressAutoHyphens/>
              <w:spacing w:before="0" w:beforeAutospacing="0" w:after="0" w:afterAutospacing="0"/>
              <w:ind w:left="313" w:hanging="6"/>
              <w:contextualSpacing/>
              <w:jc w:val="both"/>
            </w:pPr>
            <w:r>
              <w:t>ФПУ 2020</w:t>
            </w:r>
            <w:r w:rsidRPr="008D2AD1">
              <w:t xml:space="preserve"> </w:t>
            </w:r>
            <w:r>
              <w:t xml:space="preserve">г.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РФ от 20.05.2020 №254)</w:t>
            </w:r>
          </w:p>
          <w:p w:rsidR="00FE0B15" w:rsidRPr="00F34E5C" w:rsidRDefault="00F34E5C" w:rsidP="00F34E5C">
            <w:pPr>
              <w:pStyle w:val="1"/>
              <w:numPr>
                <w:ilvl w:val="0"/>
                <w:numId w:val="9"/>
              </w:numPr>
              <w:ind w:left="313" w:hanging="6"/>
              <w:rPr>
                <w:sz w:val="24"/>
                <w:szCs w:val="24"/>
              </w:rPr>
            </w:pPr>
            <w:r w:rsidRPr="00F34E5C">
              <w:rPr>
                <w:sz w:val="24"/>
                <w:szCs w:val="24"/>
              </w:rPr>
              <w:t xml:space="preserve">приказ  </w:t>
            </w:r>
            <w:proofErr w:type="spellStart"/>
            <w:r w:rsidRPr="00F34E5C">
              <w:rPr>
                <w:sz w:val="24"/>
                <w:szCs w:val="24"/>
              </w:rPr>
              <w:t>Минпросвещения</w:t>
            </w:r>
            <w:proofErr w:type="spellEnd"/>
            <w:r w:rsidRPr="00F34E5C">
              <w:rPr>
                <w:sz w:val="24"/>
                <w:szCs w:val="24"/>
              </w:rPr>
              <w:t xml:space="preserve"> России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</w:tc>
      </w:tr>
      <w:tr w:rsidR="006F4EA3" w:rsidRPr="00485121" w:rsidTr="00485121">
        <w:tc>
          <w:tcPr>
            <w:tcW w:w="2289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:rsidR="00485121" w:rsidRPr="008D2AD1" w:rsidRDefault="00F34E5C" w:rsidP="00725B9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5C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F34E5C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Pr="00F34E5C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F34E5C">
              <w:rPr>
                <w:rFonts w:ascii="Times New Roman" w:hAnsi="Times New Roman" w:cs="Times New Roman"/>
                <w:sz w:val="24"/>
                <w:szCs w:val="24"/>
              </w:rPr>
              <w:t xml:space="preserve"> Е.П., Итина Л.С., Ивановская Е.И., </w:t>
            </w:r>
            <w:proofErr w:type="spellStart"/>
            <w:r w:rsidRPr="00F34E5C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F34E5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B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179A2" w:rsidRPr="002A181B">
              <w:rPr>
                <w:rFonts w:ascii="Times New Roman" w:hAnsi="Times New Roman" w:cs="Times New Roman"/>
                <w:sz w:val="24"/>
                <w:szCs w:val="24"/>
              </w:rPr>
              <w:t xml:space="preserve">. Учебники для 1-4кл. - </w:t>
            </w:r>
            <w:r w:rsidRPr="00D55A59">
              <w:rPr>
                <w:rFonts w:ascii="Times New Roman" w:hAnsi="Times New Roman"/>
                <w:i/>
                <w:iCs/>
                <w:sz w:val="24"/>
                <w:szCs w:val="24"/>
              </w:rPr>
              <w:t>М.: Бином. Лаборатория знаний</w:t>
            </w:r>
            <w:r>
              <w:rPr>
                <w:i/>
                <w:iCs/>
              </w:rPr>
              <w:t xml:space="preserve">, </w:t>
            </w:r>
            <w:r w:rsidRPr="009B13D1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</w:tr>
      <w:tr w:rsidR="006F4EA3" w:rsidRPr="00485121" w:rsidTr="007F24CA">
        <w:tc>
          <w:tcPr>
            <w:tcW w:w="2404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67" w:type="dxa"/>
          </w:tcPr>
          <w:p w:rsidR="00833A98" w:rsidRPr="004179A2" w:rsidRDefault="00833A98" w:rsidP="000202B2">
            <w:pPr>
              <w:pStyle w:val="21"/>
              <w:spacing w:before="0" w:line="240" w:lineRule="auto"/>
              <w:rPr>
                <w:b/>
                <w:i/>
                <w:szCs w:val="24"/>
              </w:rPr>
            </w:pPr>
            <w:r w:rsidRPr="004179A2">
              <w:rPr>
                <w:b/>
                <w:i/>
                <w:szCs w:val="24"/>
              </w:rPr>
              <w:t xml:space="preserve">Изучение </w:t>
            </w:r>
            <w:r w:rsidR="00361803">
              <w:rPr>
                <w:b/>
                <w:i/>
                <w:szCs w:val="24"/>
              </w:rPr>
              <w:t>математики</w:t>
            </w:r>
            <w:r w:rsidRPr="004179A2">
              <w:rPr>
                <w:b/>
                <w:i/>
                <w:szCs w:val="24"/>
              </w:rPr>
              <w:t xml:space="preserve"> на </w:t>
            </w:r>
            <w:r w:rsidR="004179A2" w:rsidRPr="004179A2">
              <w:rPr>
                <w:b/>
                <w:i/>
                <w:szCs w:val="24"/>
              </w:rPr>
              <w:t>уровне</w:t>
            </w:r>
            <w:r w:rsidRPr="004179A2">
              <w:rPr>
                <w:b/>
                <w:i/>
                <w:szCs w:val="24"/>
              </w:rPr>
              <w:t xml:space="preserve"> </w:t>
            </w:r>
            <w:r w:rsidR="004179A2" w:rsidRPr="004179A2">
              <w:rPr>
                <w:b/>
                <w:i/>
                <w:szCs w:val="24"/>
              </w:rPr>
              <w:t>начального</w:t>
            </w:r>
            <w:r w:rsidRPr="004179A2">
              <w:rPr>
                <w:b/>
                <w:i/>
                <w:szCs w:val="24"/>
              </w:rPr>
              <w:t xml:space="preserve"> общего образования направлено на достижение </w:t>
            </w:r>
            <w:r w:rsidR="00E92214">
              <w:rPr>
                <w:b/>
                <w:i/>
                <w:szCs w:val="24"/>
              </w:rPr>
              <w:t>основной цели</w:t>
            </w:r>
            <w:r w:rsidRPr="004179A2">
              <w:rPr>
                <w:b/>
                <w:i/>
                <w:szCs w:val="24"/>
              </w:rPr>
              <w:t>:</w:t>
            </w:r>
          </w:p>
          <w:p w:rsidR="006F4EA3" w:rsidRDefault="00E92214" w:rsidP="00503DB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2214">
              <w:rPr>
                <w:rFonts w:ascii="Times New Roman" w:hAnsi="Times New Roman"/>
                <w:bCs/>
                <w:iCs/>
                <w:sz w:val="24"/>
                <w:szCs w:val="24"/>
              </w:rPr>
              <w:t>осознание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</w:t>
            </w:r>
          </w:p>
          <w:p w:rsidR="00186F89" w:rsidRPr="00186F89" w:rsidRDefault="00186F89" w:rsidP="00503DB4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86F8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Учебный курс «Математика» призван решать в системе общего развития учащихся следующие задачи:</w:t>
            </w:r>
          </w:p>
          <w:p w:rsidR="00503DB4" w:rsidRPr="00503DB4" w:rsidRDefault="00503DB4" w:rsidP="00503DB4">
            <w:pPr>
              <w:widowControl w:val="0"/>
              <w:tabs>
                <w:tab w:val="left" w:pos="379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ить использовать начальные мате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матичес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кие знания для описания окружаю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щих предметов, процессов, явлений, оценки</w:t>
            </w:r>
          </w:p>
          <w:p w:rsidR="00503DB4" w:rsidRPr="00503DB4" w:rsidRDefault="00503DB4" w:rsidP="00503DB4">
            <w:pPr>
              <w:widowControl w:val="0"/>
              <w:tabs>
                <w:tab w:val="left" w:pos="379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твенных и пространственных отно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шений;</w:t>
            </w:r>
          </w:p>
          <w:p w:rsidR="00503DB4" w:rsidRPr="00503DB4" w:rsidRDefault="00503DB4" w:rsidP="00503DB4">
            <w:pPr>
              <w:widowControl w:val="0"/>
              <w:tabs>
                <w:tab w:val="left" w:pos="379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созда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ть условия для овладения основа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 логич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еского и алгоритмического мышле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ния, про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странственного воображения и ма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тематической речи, приобретения навыков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измерения, пересчета, прикидки и оценки,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наглядн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ого представления о записи и вы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полнении алгоритмов;</w:t>
            </w:r>
          </w:p>
          <w:p w:rsidR="00503DB4" w:rsidRPr="00503DB4" w:rsidRDefault="00503DB4" w:rsidP="00503DB4">
            <w:pPr>
              <w:widowControl w:val="0"/>
              <w:tabs>
                <w:tab w:val="left" w:pos="379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иобрести начальный опыт примене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математических знаний для решения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ознавательных и учебно-практиче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ских задач;</w:t>
            </w:r>
          </w:p>
          <w:p w:rsidR="00186F89" w:rsidRPr="00D618E8" w:rsidRDefault="00503DB4" w:rsidP="00503DB4">
            <w:pPr>
              <w:widowControl w:val="0"/>
              <w:tabs>
                <w:tab w:val="left" w:pos="379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научить выполнять устно и письменно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арифметические действия с числами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ловыми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ыражениями, решать текстовые за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дачи, де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йствовать в соответствии с алго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ритмом и строить простейшие алгоритмы,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распознавать и изображать гео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метрические фигуры, работать с таблицами,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схемами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диаграммами, цепочками, сово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купностя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ми, представлять и интерпретиро</w:t>
            </w:r>
            <w:r w:rsidRPr="00503D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данные.</w:t>
            </w:r>
          </w:p>
        </w:tc>
      </w:tr>
      <w:tr w:rsidR="006F4EA3" w:rsidRPr="00485121" w:rsidTr="007F24CA">
        <w:tc>
          <w:tcPr>
            <w:tcW w:w="2404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67" w:type="dxa"/>
          </w:tcPr>
          <w:p w:rsidR="006F4EA3" w:rsidRPr="004179A2" w:rsidRDefault="004179A2" w:rsidP="008D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D2AD1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4EA3" w:rsidRPr="00485121" w:rsidTr="007F24CA">
        <w:tc>
          <w:tcPr>
            <w:tcW w:w="2404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7167" w:type="dxa"/>
          </w:tcPr>
          <w:p w:rsidR="006F4EA3" w:rsidRPr="004179A2" w:rsidRDefault="00485121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485121" w:rsidRPr="004179A2" w:rsidRDefault="004179A2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121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класс- </w:t>
            </w:r>
            <w:r w:rsidR="00F34E5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243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746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5121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46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121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121" w:rsidRPr="004179A2" w:rsidRDefault="004179A2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121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класс- 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E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34E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6C7E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121" w:rsidRPr="004179A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121" w:rsidRPr="004179A2" w:rsidRDefault="004179A2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121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545E90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4E5C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  <w:r w:rsidR="00746C7E">
              <w:rPr>
                <w:rFonts w:ascii="Times New Roman" w:hAnsi="Times New Roman" w:cs="Times New Roman"/>
                <w:sz w:val="24"/>
                <w:szCs w:val="24"/>
              </w:rPr>
              <w:t xml:space="preserve"> (4 часа</w:t>
            </w:r>
            <w:r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4179A2" w:rsidRPr="00485121" w:rsidRDefault="00F34E5C" w:rsidP="0002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136 часов</w:t>
            </w:r>
            <w:r w:rsidR="00746C7E">
              <w:rPr>
                <w:rFonts w:ascii="Times New Roman" w:hAnsi="Times New Roman" w:cs="Times New Roman"/>
                <w:sz w:val="24"/>
                <w:szCs w:val="24"/>
              </w:rPr>
              <w:t xml:space="preserve"> (4 часа</w:t>
            </w:r>
            <w:r w:rsidR="004179A2" w:rsidRPr="004179A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6F4EA3" w:rsidRPr="00485121" w:rsidTr="007F24CA">
        <w:tc>
          <w:tcPr>
            <w:tcW w:w="2404" w:type="dxa"/>
          </w:tcPr>
          <w:p w:rsidR="006F4EA3" w:rsidRPr="00485121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  <w:r w:rsidR="0017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21">
              <w:rPr>
                <w:rFonts w:ascii="Times New Roman" w:hAnsi="Times New Roman" w:cs="Times New Roman"/>
                <w:sz w:val="24"/>
                <w:szCs w:val="24"/>
              </w:rPr>
              <w:t>(требования к выпускнику</w:t>
            </w:r>
            <w:r w:rsidR="00174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67" w:type="dxa"/>
          </w:tcPr>
          <w:p w:rsidR="00552D40" w:rsidRPr="000453BE" w:rsidRDefault="00552D40" w:rsidP="00552D40">
            <w:pPr>
              <w:pStyle w:val="6"/>
              <w:jc w:val="center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0453B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В результате изучения </w:t>
            </w:r>
            <w:r w:rsidR="00E92214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математики</w:t>
            </w:r>
            <w:r w:rsidRPr="000453B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выпускник </w:t>
            </w:r>
            <w:r w:rsidR="000453BE" w:rsidRPr="000453BE">
              <w:rPr>
                <w:rStyle w:val="0pt"/>
                <w:rFonts w:eastAsiaTheme="majorEastAsia"/>
                <w:b/>
                <w:i/>
                <w:sz w:val="24"/>
                <w:szCs w:val="24"/>
              </w:rPr>
              <w:t>научится:</w:t>
            </w:r>
            <w:r w:rsidRPr="000453B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0453BE" w:rsidRPr="00F57B43" w:rsidRDefault="00552D40" w:rsidP="000453BE">
            <w:pPr>
              <w:pStyle w:val="4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552D40">
              <w:rPr>
                <w:sz w:val="24"/>
                <w:szCs w:val="24"/>
              </w:rPr>
              <w:br w:type="page"/>
            </w:r>
            <w:r w:rsidRPr="00485121">
              <w:rPr>
                <w:sz w:val="24"/>
                <w:szCs w:val="24"/>
              </w:rPr>
              <w:t xml:space="preserve"> </w:t>
            </w:r>
            <w:r w:rsidR="000453BE" w:rsidRPr="00F57B43">
              <w:rPr>
                <w:rStyle w:val="FranklinGothicDemi10pt0pt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E92214" w:rsidRPr="00E3682C" w:rsidRDefault="00E92214" w:rsidP="00E36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записывать, сравнивать, упорядочивать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числа от нуля до миллиона;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группировать числа по заданному или самостоятельно установленному признаку;</w:t>
            </w:r>
          </w:p>
          <w:p w:rsidR="00E3682C" w:rsidRPr="00E3682C" w:rsidRDefault="00E3682C" w:rsidP="00E3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грамм, час – минута, минута – секунда, километр – метр, метр – дециметр, дециметр – сантиметр, метр – сантиметр, сантиметр – миллиметр)</w:t>
            </w:r>
            <w:proofErr w:type="gramEnd"/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>получит возможность научиться: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классифицировать числа по одному или нескольким основаниям, объяснять свои действия;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различать точные и приближенные значения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чисел </w:t>
            </w:r>
            <w:proofErr w:type="gramStart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исходя из источников их получения, округлять</w:t>
            </w:r>
            <w:proofErr w:type="gramEnd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числа с заданной точностью;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применять положительные и отрицательные числа для характеристики изучаемых процессов и ситуаций, изображать положительные и целые отрицательные числа </w:t>
            </w:r>
            <w:proofErr w:type="gramStart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координатной прямой;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системы мер различных величин с десятичной системой счисления;</w:t>
            </w:r>
          </w:p>
          <w:p w:rsidR="00E3682C" w:rsidRPr="00E3682C" w:rsidRDefault="00E3682C" w:rsidP="00E3682C">
            <w:pPr>
              <w:pStyle w:val="4"/>
              <w:shd w:val="clear" w:color="auto" w:fill="auto"/>
              <w:spacing w:line="240" w:lineRule="auto"/>
              <w:jc w:val="left"/>
              <w:rPr>
                <w:rStyle w:val="10"/>
                <w:b/>
                <w:sz w:val="24"/>
                <w:szCs w:val="24"/>
              </w:rPr>
            </w:pPr>
            <w:r w:rsidRPr="00E3682C">
              <w:rPr>
                <w:i/>
                <w:iCs/>
                <w:sz w:val="24"/>
                <w:szCs w:val="24"/>
              </w:rPr>
              <w:t>– выбирать единицу для измерения данной величины (длины, массы, площади, времени), объяснять свои действия</w:t>
            </w:r>
            <w:r w:rsidRPr="00E3682C">
              <w:rPr>
                <w:rStyle w:val="10"/>
                <w:b/>
                <w:sz w:val="24"/>
                <w:szCs w:val="24"/>
              </w:rPr>
              <w:t xml:space="preserve"> 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>Выпускник научится: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использовать названия компонентов изученных действий, знаки, обозначающие эти операции, свойства изученных действий;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с многозначными числами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(сложение, вычитание, умножение и деление на</w:t>
            </w:r>
            <w:proofErr w:type="gramEnd"/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однозначное, двузначное числа в пределах 10 000)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с использованием таблиц сложения и умножения, алгоритмов письменных арифметических действий (в т.ч. деления с остатком);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выполнять устно сложение, вычитание, умно деление однозначных, двузначных и трехзначных чисел в случаях, сводимых к действиям в пределах 100 (в том числе с нулем и числом 1);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неизвестный компонент арифметического действия и </w:t>
            </w:r>
            <w:r w:rsidRPr="00E3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его значение;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 xml:space="preserve">– вычислять значение числового выражения, содержащего 2–3 </w:t>
            </w:r>
            <w:proofErr w:type="gramStart"/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Pr="00E3682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</w:t>
            </w:r>
          </w:p>
          <w:p w:rsidR="00E3682C" w:rsidRPr="00E3682C" w:rsidRDefault="00E3682C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со скобками и без скобок</w:t>
            </w: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 xml:space="preserve"> 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>получит возможность научиться: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выполнять изученные действия с величинами;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применять свойства изученных арифметических действий для рационализации вычислений;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прогнозировать изменение результатов действий при изменении их компонентов;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проводить проверку правильности вычислений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 обратного действия, прикидки и оценки результата действия и др.);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несложные уравнения разными способами;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решения несложных неравенств с одной переменной;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значения выражений с переменными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заданных значениях переменных</w:t>
            </w: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 xml:space="preserve"> 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текстовыми задачами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>Выпускник научится: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решать учебные задачи и задачи, связанные с повседневной жизнью, арифметическим способом (в 1–3 действия);</w:t>
            </w:r>
          </w:p>
          <w:p w:rsidR="00E3682C" w:rsidRDefault="00E3682C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оценивать правильность хода решения и реальность ответа на вопрос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 xml:space="preserve"> 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>получит возможность научиться: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доли величины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величины по значению ее доли (половина, треть, четверть, пятая, десятая часть);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на нахождение части величины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(две трети, пять седьмых и т.д.);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решать задачи в 3–4 действия, содержащие отношения «больше на (в) …», «меньше на (в)…»;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отражающие процесс движения одного или двух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 в одном или противоположных направлениях, процессы работы и купли-продажи;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разные способы решения задачи;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задачи по сходству и различию в сюжете и математическом смысле; – составлять задачу по ее краткой записи или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помощью изменения частей задачи; </w:t>
            </w:r>
          </w:p>
          <w:p w:rsidR="00E3682C" w:rsidRPr="00E3682C" w:rsidRDefault="00E3682C" w:rsidP="00E3682C">
            <w:pPr>
              <w:pStyle w:val="4"/>
              <w:shd w:val="clear" w:color="auto" w:fill="auto"/>
              <w:spacing w:line="240" w:lineRule="auto"/>
              <w:jc w:val="left"/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i/>
                <w:iCs/>
                <w:sz w:val="24"/>
                <w:szCs w:val="24"/>
              </w:rPr>
              <w:t>– решать задачи алгебраическим способом</w:t>
            </w: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 xml:space="preserve"> 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>Выпускник научится: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описывать взаимное расположение предметов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в пространстве и на плоскости;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выполнять построение геометрических фигур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заданными измерениями (отрезок, квадрат, прямоугольник) с помощью линейки, угольника;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использовать свойства квадрата и прямоугольника для решения задач;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распознавать и называть геометрические тела (куб, шар);</w:t>
            </w:r>
          </w:p>
          <w:p w:rsidR="00E3682C" w:rsidRPr="00E3682C" w:rsidRDefault="00E3682C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соотносить реальные объекты с моделями геометрических фигур</w:t>
            </w: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 xml:space="preserve"> 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>получит возможность научиться: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распознавать, различать и называть объемные геометрические тела: призму (в том числе прямоугольный параллелепипед), пирамиду, цилиндр, конус;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определять объемную фигуру по трем ее видам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(спереди, слева, сверху);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чертить развертки куба и прямоугольной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призмы;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классифицировать объемные тела по различным основаниям</w:t>
            </w: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 xml:space="preserve"> 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величины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>Выпускник научится: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измерять длину отрезка;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вычислять периметр треугольника, прямоугольника и квадрата, площадь прямоугольника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и квадрата;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оценивать размеры геометрических объектов,</w:t>
            </w:r>
          </w:p>
          <w:p w:rsidR="00E3682C" w:rsidRPr="00E3682C" w:rsidRDefault="00E3682C" w:rsidP="00E3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расстояния приближенно (на глаз)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>получит возможность научиться: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площадь прямоугольного треугольника разными способами;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площадь произвольного треугольника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помощью площади прямоугольного треугольника;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находить площади фигур разбиением их на прямоугольники и прямоугольные треугольники;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определять объем прямоугольной призмы по трем ее измерениям, а также по площади ее основания и высоте;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использовать единицы измерения объема и соотношения между ними</w:t>
            </w:r>
            <w:r w:rsidR="00A90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 xml:space="preserve"> 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информацией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  <w:t>Выпускник научится: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(верно, неверно) утверждений о числах, величинах, геометрических фигурах;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несложные готовые таблицы; 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заполнять несложные готовые таблицы;</w:t>
            </w:r>
          </w:p>
          <w:p w:rsidR="00E3682C" w:rsidRPr="00E3682C" w:rsidRDefault="00E3682C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sz w:val="24"/>
                <w:szCs w:val="24"/>
              </w:rPr>
              <w:t>– читать несложные готовые столбчатые диаграммы</w:t>
            </w:r>
            <w:r w:rsidR="00A90D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 xml:space="preserve"> </w:t>
            </w:r>
          </w:p>
          <w:p w:rsidR="000453BE" w:rsidRPr="00E3682C" w:rsidRDefault="000453BE" w:rsidP="00E3682C">
            <w:pPr>
              <w:rPr>
                <w:rStyle w:val="0pt"/>
                <w:rFonts w:eastAsiaTheme="majorEastAsia"/>
                <w:b/>
                <w:sz w:val="24"/>
                <w:szCs w:val="24"/>
              </w:rPr>
            </w:pPr>
            <w:r w:rsidRPr="00E3682C">
              <w:rPr>
                <w:rStyle w:val="0pt"/>
                <w:rFonts w:eastAsiaTheme="majorEastAsia"/>
                <w:b/>
                <w:sz w:val="24"/>
                <w:szCs w:val="24"/>
              </w:rPr>
              <w:t>получит возможность научиться: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читать несложные готовые круговые диаграммы;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строить несложные круговые диаграммы (в случаях деления круга на 2, 4, 6, 8 равных частей) по данным задачи;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достраивать несложные готовые столбчатые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диаграммы;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сравнивать и обобщать информацию, представленную в строках, столбцах несложных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таблиц и диаграмм;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понимать простейшие выражения, содержащие логические связки и слова («… и …», «… или …», «не», «</w:t>
            </w:r>
            <w:proofErr w:type="spellStart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если..,то</w:t>
            </w:r>
            <w:proofErr w:type="spellEnd"/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…», </w:t>
            </w: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верно/неверно, что …», «для того, чтобы … нужно …», «каждый», «все», «некоторые»);</w:t>
            </w:r>
            <w:proofErr w:type="gramEnd"/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составлять, записывать, выполнять инструкцию (простой алгоритм), план поиска информации;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распознавать одну и ту же информацию, представленную в разных формах (таблицы и диаграммы);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планировать несложные исследования, собирать и представлять полученную информацию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помощью таблиц и диаграмм;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интерпретировать информацию, полученную</w:t>
            </w:r>
          </w:p>
          <w:p w:rsidR="00E3682C" w:rsidRPr="00E3682C" w:rsidRDefault="00E3682C" w:rsidP="00E3682C">
            <w:pPr>
              <w:autoSpaceDE w:val="0"/>
              <w:autoSpaceDN w:val="0"/>
              <w:adjustRightInd w:val="0"/>
              <w:jc w:val="both"/>
              <w:rPr>
                <w:rStyle w:val="0pt"/>
                <w:rFonts w:eastAsiaTheme="majorEastAsia"/>
                <w:b/>
                <w:i w:val="0"/>
                <w:sz w:val="24"/>
                <w:szCs w:val="24"/>
              </w:rPr>
            </w:pPr>
            <w:r w:rsidRPr="00E36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проведении несложных исследований (объяснять, сравнивать и обобщать данные, делать выводы и прогнозы)</w:t>
            </w:r>
          </w:p>
          <w:p w:rsidR="000453BE" w:rsidRPr="000453BE" w:rsidRDefault="000453BE" w:rsidP="00E3682C">
            <w:pPr>
              <w:pStyle w:val="4"/>
              <w:shd w:val="clear" w:color="auto" w:fill="auto"/>
              <w:spacing w:after="60" w:line="180" w:lineRule="exact"/>
              <w:jc w:val="left"/>
              <w:rPr>
                <w:i/>
                <w:lang w:eastAsia="ru-RU"/>
              </w:rPr>
            </w:pPr>
          </w:p>
        </w:tc>
      </w:tr>
    </w:tbl>
    <w:p w:rsidR="006F4EA3" w:rsidRDefault="006F4EA3" w:rsidP="00485121">
      <w:pPr>
        <w:spacing w:after="0"/>
      </w:pPr>
    </w:p>
    <w:sectPr w:rsidR="006F4EA3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2E"/>
    <w:multiLevelType w:val="multilevel"/>
    <w:tmpl w:val="EAFEA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86B5F"/>
    <w:multiLevelType w:val="multilevel"/>
    <w:tmpl w:val="B48E2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335DB"/>
    <w:multiLevelType w:val="multilevel"/>
    <w:tmpl w:val="86608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157E7"/>
    <w:multiLevelType w:val="multilevel"/>
    <w:tmpl w:val="18D02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0168EB"/>
    <w:multiLevelType w:val="multilevel"/>
    <w:tmpl w:val="82AC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93418"/>
    <w:multiLevelType w:val="multilevel"/>
    <w:tmpl w:val="5AC48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04B3C"/>
    <w:multiLevelType w:val="multilevel"/>
    <w:tmpl w:val="0310B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06E58"/>
    <w:multiLevelType w:val="multilevel"/>
    <w:tmpl w:val="CD50F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D7A2C"/>
    <w:multiLevelType w:val="multilevel"/>
    <w:tmpl w:val="646ACF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9B5374"/>
    <w:multiLevelType w:val="multilevel"/>
    <w:tmpl w:val="93360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F4121B"/>
    <w:multiLevelType w:val="multilevel"/>
    <w:tmpl w:val="75CCA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2E703B"/>
    <w:multiLevelType w:val="hybridMultilevel"/>
    <w:tmpl w:val="BEEC0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B313AC0"/>
    <w:multiLevelType w:val="multilevel"/>
    <w:tmpl w:val="167C0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2D04EB"/>
    <w:multiLevelType w:val="multilevel"/>
    <w:tmpl w:val="D1E01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D25A9D"/>
    <w:multiLevelType w:val="multilevel"/>
    <w:tmpl w:val="1E8EB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13A08"/>
    <w:multiLevelType w:val="multilevel"/>
    <w:tmpl w:val="162A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E60D9E"/>
    <w:multiLevelType w:val="hybridMultilevel"/>
    <w:tmpl w:val="51720C62"/>
    <w:lvl w:ilvl="0" w:tplc="9B80049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C463F"/>
    <w:multiLevelType w:val="multilevel"/>
    <w:tmpl w:val="65DC3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FD02E2"/>
    <w:multiLevelType w:val="hybridMultilevel"/>
    <w:tmpl w:val="6C405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4C5EF6"/>
    <w:multiLevelType w:val="multilevel"/>
    <w:tmpl w:val="A3660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9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13"/>
  </w:num>
  <w:num w:numId="13">
    <w:abstractNumId w:val="26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5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23"/>
  </w:num>
  <w:num w:numId="24">
    <w:abstractNumId w:val="10"/>
  </w:num>
  <w:num w:numId="25">
    <w:abstractNumId w:val="12"/>
  </w:num>
  <w:num w:numId="26">
    <w:abstractNumId w:val="4"/>
  </w:num>
  <w:num w:numId="27">
    <w:abstractNumId w:val="0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A3"/>
    <w:rsid w:val="00010847"/>
    <w:rsid w:val="000202B2"/>
    <w:rsid w:val="00024388"/>
    <w:rsid w:val="000453BE"/>
    <w:rsid w:val="00045793"/>
    <w:rsid w:val="00051B58"/>
    <w:rsid w:val="00075812"/>
    <w:rsid w:val="0009070C"/>
    <w:rsid w:val="00156AE4"/>
    <w:rsid w:val="00174F16"/>
    <w:rsid w:val="00186725"/>
    <w:rsid w:val="00186F89"/>
    <w:rsid w:val="001C27F8"/>
    <w:rsid w:val="00280F1F"/>
    <w:rsid w:val="00355D84"/>
    <w:rsid w:val="00361803"/>
    <w:rsid w:val="004179A2"/>
    <w:rsid w:val="0042063F"/>
    <w:rsid w:val="00422B5A"/>
    <w:rsid w:val="004842A6"/>
    <w:rsid w:val="00485121"/>
    <w:rsid w:val="004952AC"/>
    <w:rsid w:val="00503DB4"/>
    <w:rsid w:val="00545E90"/>
    <w:rsid w:val="00552D40"/>
    <w:rsid w:val="00593C9F"/>
    <w:rsid w:val="005960C9"/>
    <w:rsid w:val="005E782F"/>
    <w:rsid w:val="0060090E"/>
    <w:rsid w:val="006018DD"/>
    <w:rsid w:val="0063084C"/>
    <w:rsid w:val="006A15AE"/>
    <w:rsid w:val="006B365D"/>
    <w:rsid w:val="006C23A8"/>
    <w:rsid w:val="006F4EA3"/>
    <w:rsid w:val="007076FC"/>
    <w:rsid w:val="00725B91"/>
    <w:rsid w:val="00746C7E"/>
    <w:rsid w:val="00750484"/>
    <w:rsid w:val="0075340B"/>
    <w:rsid w:val="007B5829"/>
    <w:rsid w:val="007E4F17"/>
    <w:rsid w:val="007F24CA"/>
    <w:rsid w:val="00833A98"/>
    <w:rsid w:val="00853957"/>
    <w:rsid w:val="00855F1E"/>
    <w:rsid w:val="008712BB"/>
    <w:rsid w:val="00887AE2"/>
    <w:rsid w:val="008C7BE7"/>
    <w:rsid w:val="008D2AD1"/>
    <w:rsid w:val="00973057"/>
    <w:rsid w:val="00983257"/>
    <w:rsid w:val="009A70C9"/>
    <w:rsid w:val="009B546D"/>
    <w:rsid w:val="00A5429E"/>
    <w:rsid w:val="00A90DF9"/>
    <w:rsid w:val="00B10F86"/>
    <w:rsid w:val="00B672F1"/>
    <w:rsid w:val="00BC741F"/>
    <w:rsid w:val="00C75EC5"/>
    <w:rsid w:val="00D57E98"/>
    <w:rsid w:val="00D618E8"/>
    <w:rsid w:val="00D71222"/>
    <w:rsid w:val="00DB23E3"/>
    <w:rsid w:val="00E22313"/>
    <w:rsid w:val="00E31FB8"/>
    <w:rsid w:val="00E3682C"/>
    <w:rsid w:val="00E744A1"/>
    <w:rsid w:val="00E92214"/>
    <w:rsid w:val="00F34E5C"/>
    <w:rsid w:val="00F9370E"/>
    <w:rsid w:val="00F938BC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833A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semiHidden/>
    <w:rsid w:val="00833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3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rsid w:val="00833A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33A9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1 см"/>
    <w:basedOn w:val="a"/>
    <w:rsid w:val="008D2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4"/>
    <w:rsid w:val="000453BE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b"/>
    <w:rsid w:val="000453B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7"/>
      <w:sz w:val="18"/>
      <w:szCs w:val="18"/>
    </w:rPr>
  </w:style>
  <w:style w:type="character" w:customStyle="1" w:styleId="0pt">
    <w:name w:val="Основной текст + Курсив;Интервал 0 pt"/>
    <w:basedOn w:val="ab"/>
    <w:rsid w:val="000453B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ranklinGothicDemi10pt0pt">
    <w:name w:val="Основной текст + Franklin Gothic Demi;10 pt;Курсив;Интервал 0 pt"/>
    <w:basedOn w:val="ab"/>
    <w:rsid w:val="000453BE"/>
    <w:rPr>
      <w:rFonts w:ascii="Franklin Gothic Demi" w:eastAsia="Franklin Gothic Demi" w:hAnsi="Franklin Gothic Demi" w:cs="Franklin Gothic Demi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rebuchetMS0pt">
    <w:name w:val="Основной текст + Trebuchet MS;Полужирный;Интервал 0 pt"/>
    <w:basedOn w:val="ab"/>
    <w:rsid w:val="000453B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b"/>
    <w:rsid w:val="000453BE"/>
    <w:rPr>
      <w:rFonts w:ascii="Times New Roman" w:eastAsia="Times New Roman" w:hAnsi="Times New Roman" w:cs="Times New Roman"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FranklinGothicDemi0pt">
    <w:name w:val="Основной текст (4) + Franklin Gothic Demi;Интервал 0 pt"/>
    <w:basedOn w:val="a0"/>
    <w:rsid w:val="000453BE"/>
    <w:rPr>
      <w:rFonts w:ascii="Franklin Gothic Demi" w:eastAsia="Franklin Gothic Demi" w:hAnsi="Franklin Gothic Demi" w:cs="Franklin Gothic Demi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Normal (Web)"/>
    <w:basedOn w:val="a"/>
    <w:uiPriority w:val="99"/>
    <w:unhideWhenUsed/>
    <w:rsid w:val="00F3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2014-09-03T06:01:00Z</dcterms:created>
  <dcterms:modified xsi:type="dcterms:W3CDTF">2021-07-26T16:44:00Z</dcterms:modified>
</cp:coreProperties>
</file>